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1DC" w:rsidRDefault="00C20AB0" w:rsidP="00F041DC">
      <w:pPr>
        <w:widowControl w:val="0"/>
        <w:autoSpaceDE w:val="0"/>
        <w:autoSpaceDN w:val="0"/>
        <w:adjustRightInd w:val="0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C20AB0">
        <w:rPr>
          <w:noProof/>
        </w:rPr>
        <w:pict>
          <v:rect id="_x0000_s1062" style="position:absolute;left:0;text-align:left;margin-left:-3.15pt;margin-top:0;width:472.1pt;height:46.35pt;z-index:-251657216" o:allowincell="f" fillcolor="#d99594 [1941]" stroked="f"/>
        </w:pict>
      </w:r>
      <w:r w:rsidR="00F041DC" w:rsidRPr="000475AC">
        <w:rPr>
          <w:rFonts w:ascii="Constantia" w:hAnsi="Constantia" w:cs="Constantia"/>
          <w:b/>
          <w:bCs/>
          <w:sz w:val="71"/>
          <w:szCs w:val="71"/>
        </w:rPr>
        <w:t>I</w:t>
      </w:r>
      <w:r w:rsidR="00F041DC">
        <w:rPr>
          <w:rFonts w:ascii="Constantia" w:hAnsi="Constantia" w:cs="Constantia"/>
          <w:b/>
          <w:bCs/>
          <w:sz w:val="71"/>
          <w:szCs w:val="71"/>
        </w:rPr>
        <w:t>V</w:t>
      </w:r>
      <w:r w:rsidR="00F041DC">
        <w:rPr>
          <w:rFonts w:ascii="Constantia" w:hAnsi="Constantia" w:cs="Constantia"/>
          <w:b/>
          <w:bCs/>
          <w:color w:val="595959"/>
          <w:sz w:val="71"/>
          <w:szCs w:val="71"/>
        </w:rPr>
        <w:tab/>
      </w:r>
      <w:r w:rsidR="00F041DC">
        <w:rPr>
          <w:rFonts w:ascii="Constantia" w:hAnsi="Constantia" w:cs="Constantia"/>
          <w:b/>
          <w:bCs/>
          <w:color w:val="595959"/>
          <w:sz w:val="71"/>
          <w:szCs w:val="71"/>
        </w:rPr>
        <w:tab/>
      </w:r>
      <w:r w:rsidR="00F041DC">
        <w:rPr>
          <w:rFonts w:ascii="Constantia" w:hAnsi="Constantia" w:cs="Constantia"/>
          <w:b/>
          <w:bCs/>
          <w:color w:val="595959"/>
          <w:sz w:val="71"/>
          <w:szCs w:val="71"/>
        </w:rPr>
        <w:tab/>
      </w:r>
      <w:r w:rsidR="00F041DC">
        <w:rPr>
          <w:rFonts w:ascii="Constantia" w:hAnsi="Constantia" w:cs="Constantia"/>
          <w:b/>
          <w:bCs/>
          <w:color w:val="595959"/>
          <w:sz w:val="71"/>
          <w:szCs w:val="71"/>
        </w:rPr>
        <w:tab/>
      </w:r>
      <w:r w:rsidR="00F041DC">
        <w:rPr>
          <w:rFonts w:ascii="Constantia" w:hAnsi="Constantia" w:cs="Constantia"/>
          <w:b/>
          <w:bCs/>
          <w:color w:val="595959"/>
          <w:sz w:val="71"/>
          <w:szCs w:val="71"/>
        </w:rPr>
        <w:tab/>
      </w:r>
      <w:r w:rsidR="00F041DC">
        <w:rPr>
          <w:rFonts w:ascii="Constantia" w:hAnsi="Constantia" w:cs="Constantia"/>
          <w:b/>
          <w:bCs/>
          <w:color w:val="595959"/>
          <w:sz w:val="71"/>
          <w:szCs w:val="71"/>
        </w:rPr>
        <w:tab/>
      </w:r>
      <w:r w:rsidR="00F041DC">
        <w:rPr>
          <w:rFonts w:ascii="Constantia" w:hAnsi="Constantia" w:cs="Constantia"/>
          <w:b/>
          <w:bCs/>
          <w:color w:val="595959"/>
          <w:sz w:val="71"/>
          <w:szCs w:val="71"/>
        </w:rPr>
        <w:tab/>
      </w:r>
      <w:r w:rsidR="004B27C9">
        <w:rPr>
          <w:rFonts w:ascii="Constantia" w:hAnsi="Constantia" w:cs="Constantia"/>
          <w:b/>
          <w:bCs/>
          <w:sz w:val="35"/>
          <w:szCs w:val="35"/>
        </w:rPr>
        <w:t>DOKUMENTACIJA</w:t>
      </w:r>
    </w:p>
    <w:p w:rsidR="00F041DC" w:rsidRDefault="00F041DC" w:rsidP="00972520">
      <w:pPr>
        <w:ind w:left="1120" w:hanging="269"/>
      </w:pPr>
    </w:p>
    <w:p w:rsidR="004B27C9" w:rsidRDefault="004B27C9" w:rsidP="00972520">
      <w:pPr>
        <w:ind w:left="1120" w:hanging="269"/>
      </w:pP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>
        <w:rPr>
          <w:rFonts w:ascii="Constantia" w:hAnsi="Constantia" w:cs="Constantia"/>
          <w:b/>
          <w:bCs/>
        </w:rPr>
        <w:t>I Z J A V A</w:t>
      </w: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/>
          <w:sz w:val="24"/>
          <w:szCs w:val="24"/>
        </w:rPr>
      </w:pP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>
        <w:rPr>
          <w:rFonts w:ascii="Constantia" w:hAnsi="Constantia" w:cs="Constantia"/>
        </w:rPr>
        <w:t xml:space="preserve">I N V E S T I T O R A  </w:t>
      </w:r>
      <w:r w:rsidR="00F735E1">
        <w:rPr>
          <w:rFonts w:ascii="Constantia" w:hAnsi="Constantia" w:cs="Constantia"/>
        </w:rPr>
        <w:t xml:space="preserve"> </w:t>
      </w:r>
      <w:r>
        <w:rPr>
          <w:rFonts w:ascii="Constantia" w:hAnsi="Constantia" w:cs="Constantia"/>
        </w:rPr>
        <w:t>O  S A G L A S N O S T I</w:t>
      </w: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/>
          <w:sz w:val="24"/>
          <w:szCs w:val="24"/>
        </w:rPr>
      </w:pP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>
        <w:rPr>
          <w:rFonts w:ascii="Constantia" w:hAnsi="Constantia" w:cs="Constantia"/>
        </w:rPr>
        <w:t>Na osnovu pregleda tehničke dokumentacije:</w:t>
      </w: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</w:rPr>
      </w:pPr>
    </w:p>
    <w:p w:rsidR="000D0CCD" w:rsidRDefault="000D0CCD" w:rsidP="000D0C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nstantia" w:hAnsi="Constantia" w:cs="Constantia"/>
          <w:sz w:val="28"/>
          <w:szCs w:val="28"/>
        </w:rPr>
      </w:pPr>
      <w:r w:rsidRPr="00106415">
        <w:rPr>
          <w:rFonts w:ascii="Constantia" w:hAnsi="Constantia" w:cs="Constantia"/>
          <w:sz w:val="28"/>
          <w:szCs w:val="28"/>
        </w:rPr>
        <w:t>ZA IZGRADNJU HOTELA</w:t>
      </w:r>
      <w:r>
        <w:rPr>
          <w:rFonts w:ascii="Constantia" w:hAnsi="Constantia" w:cs="Constantia"/>
          <w:sz w:val="28"/>
          <w:szCs w:val="28"/>
        </w:rPr>
        <w:t xml:space="preserve"> SA AKVA PARKOM</w:t>
      </w:r>
    </w:p>
    <w:p w:rsidR="000D0CCD" w:rsidRDefault="000D0CCD" w:rsidP="000D0CCD">
      <w:pPr>
        <w:widowControl w:val="0"/>
        <w:autoSpaceDE w:val="0"/>
        <w:autoSpaceDN w:val="0"/>
        <w:adjustRightInd w:val="0"/>
        <w:spacing w:after="0" w:line="348" w:lineRule="exact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 w:cs="Constantia"/>
          <w:sz w:val="28"/>
          <w:szCs w:val="28"/>
        </w:rPr>
        <w:t>I</w:t>
      </w:r>
      <w:r w:rsidRPr="00106415">
        <w:rPr>
          <w:rFonts w:ascii="Constantia" w:hAnsi="Constantia" w:cs="Constantia"/>
          <w:sz w:val="28"/>
          <w:szCs w:val="28"/>
        </w:rPr>
        <w:t xml:space="preserve"> PRATEĆIM SADRŽAJIMA NA KP BR. </w:t>
      </w:r>
      <w:r w:rsidRPr="00106415">
        <w:rPr>
          <w:rFonts w:ascii="Constantia" w:hAnsi="Constantia"/>
          <w:sz w:val="28"/>
          <w:szCs w:val="28"/>
        </w:rPr>
        <w:t xml:space="preserve">1125/2 </w:t>
      </w:r>
    </w:p>
    <w:p w:rsidR="00AB53C2" w:rsidRDefault="000D0CCD" w:rsidP="000D0CCD">
      <w:pPr>
        <w:widowControl w:val="0"/>
        <w:autoSpaceDE w:val="0"/>
        <w:autoSpaceDN w:val="0"/>
        <w:adjustRightInd w:val="0"/>
        <w:spacing w:after="0" w:line="348" w:lineRule="exact"/>
        <w:jc w:val="center"/>
        <w:rPr>
          <w:rFonts w:ascii="Constantia" w:hAnsi="Constantia" w:cs="Constantia"/>
          <w:sz w:val="28"/>
          <w:szCs w:val="28"/>
        </w:rPr>
      </w:pPr>
      <w:r w:rsidRPr="00106415">
        <w:rPr>
          <w:rFonts w:ascii="Constantia" w:hAnsi="Constantia" w:cs="Constantia"/>
          <w:sz w:val="28"/>
          <w:szCs w:val="28"/>
        </w:rPr>
        <w:t>KO VRNJAČKA BANJA</w:t>
      </w:r>
      <w:r>
        <w:rPr>
          <w:rFonts w:ascii="Constantia" w:hAnsi="Constantia" w:cs="Constantia"/>
          <w:sz w:val="28"/>
          <w:szCs w:val="28"/>
        </w:rPr>
        <w:t xml:space="preserve"> U </w:t>
      </w:r>
      <w:r w:rsidRPr="00106415">
        <w:rPr>
          <w:rFonts w:ascii="Constantia" w:hAnsi="Constantia" w:cs="Constantia"/>
          <w:sz w:val="28"/>
          <w:szCs w:val="28"/>
        </w:rPr>
        <w:t>VRNJAČKOJ BANJI</w:t>
      </w:r>
    </w:p>
    <w:p w:rsidR="000D0CCD" w:rsidRDefault="000D0CCD" w:rsidP="000D0CCD">
      <w:pPr>
        <w:widowControl w:val="0"/>
        <w:autoSpaceDE w:val="0"/>
        <w:autoSpaceDN w:val="0"/>
        <w:adjustRightInd w:val="0"/>
        <w:spacing w:after="0" w:line="348" w:lineRule="exact"/>
        <w:rPr>
          <w:rFonts w:ascii="Times New Roman" w:hAnsi="Times New Roman"/>
          <w:sz w:val="24"/>
          <w:szCs w:val="24"/>
        </w:rPr>
      </w:pP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>
        <w:rPr>
          <w:rFonts w:ascii="Constantia" w:hAnsi="Constantia" w:cs="Constantia"/>
        </w:rPr>
        <w:t>izjavljujem</w:t>
      </w:r>
      <w:r w:rsidR="000C4F21">
        <w:rPr>
          <w:rFonts w:ascii="Constantia" w:hAnsi="Constantia" w:cs="Constantia"/>
        </w:rPr>
        <w:t>o</w:t>
      </w:r>
      <w:r>
        <w:rPr>
          <w:rFonts w:ascii="Constantia" w:hAnsi="Constantia" w:cs="Constantia"/>
        </w:rPr>
        <w:t xml:space="preserve"> da s</w:t>
      </w:r>
      <w:r w:rsidR="000C4F21">
        <w:rPr>
          <w:rFonts w:ascii="Constantia" w:hAnsi="Constantia" w:cs="Constantia"/>
        </w:rPr>
        <w:t>mo</w:t>
      </w:r>
      <w:r>
        <w:rPr>
          <w:rFonts w:ascii="Constantia" w:hAnsi="Constantia" w:cs="Constantia"/>
        </w:rPr>
        <w:t xml:space="preserve"> sa istim saglas</w:t>
      </w:r>
      <w:r w:rsidR="000C4F21">
        <w:rPr>
          <w:rFonts w:ascii="Constantia" w:hAnsi="Constantia" w:cs="Constantia"/>
        </w:rPr>
        <w:t>ni</w:t>
      </w:r>
      <w:r>
        <w:rPr>
          <w:rFonts w:ascii="Constantia" w:hAnsi="Constantia" w:cs="Constantia"/>
        </w:rPr>
        <w:t>.</w:t>
      </w: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B53C2" w:rsidRDefault="00AB53C2" w:rsidP="00AB53C2">
      <w:pPr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/>
          <w:sz w:val="24"/>
          <w:szCs w:val="24"/>
        </w:rPr>
      </w:pPr>
    </w:p>
    <w:p w:rsidR="000C4F21" w:rsidRDefault="000C4F21" w:rsidP="000C4F21">
      <w:pPr>
        <w:widowControl w:val="0"/>
        <w:tabs>
          <w:tab w:val="left" w:pos="2980"/>
        </w:tabs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>
        <w:rPr>
          <w:rFonts w:ascii="Constantia" w:hAnsi="Constantia" w:cs="Constantia"/>
        </w:rPr>
        <w:tab/>
      </w:r>
      <w:r>
        <w:rPr>
          <w:rFonts w:ascii="Constantia" w:hAnsi="Constantia" w:cs="Constantia"/>
        </w:rPr>
        <w:tab/>
      </w:r>
      <w:r>
        <w:rPr>
          <w:rFonts w:ascii="Constantia" w:hAnsi="Constantia" w:cs="Constantia"/>
        </w:rPr>
        <w:tab/>
      </w:r>
      <w:r>
        <w:rPr>
          <w:rFonts w:ascii="Constantia" w:hAnsi="Constantia" w:cs="Constantia"/>
        </w:rPr>
        <w:tab/>
      </w:r>
      <w:r>
        <w:rPr>
          <w:rFonts w:ascii="Constantia" w:hAnsi="Constantia" w:cs="Constantia"/>
        </w:rPr>
        <w:tab/>
        <w:t>INVESTITOR:</w:t>
      </w:r>
      <w:r>
        <w:rPr>
          <w:rFonts w:ascii="Times New Roman" w:hAnsi="Times New Roman"/>
          <w:sz w:val="24"/>
          <w:szCs w:val="24"/>
        </w:rPr>
        <w:tab/>
      </w:r>
    </w:p>
    <w:p w:rsidR="000D0CCD" w:rsidRDefault="000C4F21" w:rsidP="000D0CCD">
      <w:pPr>
        <w:autoSpaceDE w:val="0"/>
        <w:autoSpaceDN w:val="0"/>
        <w:adjustRightInd w:val="0"/>
        <w:spacing w:after="0" w:line="240" w:lineRule="auto"/>
        <w:rPr>
          <w:rFonts w:ascii="Constantia" w:eastAsiaTheme="minorHAnsi" w:hAnsi="Constantia" w:cs="Arial"/>
          <w:bCs/>
          <w:color w:val="000000"/>
          <w:szCs w:val="125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D0CCD">
        <w:rPr>
          <w:rFonts w:ascii="Times New Roman" w:hAnsi="Times New Roman"/>
          <w:sz w:val="24"/>
          <w:szCs w:val="24"/>
        </w:rPr>
        <w:tab/>
      </w:r>
      <w:r w:rsidR="000D0CCD">
        <w:rPr>
          <w:rFonts w:ascii="Times New Roman" w:hAnsi="Times New Roman"/>
          <w:sz w:val="24"/>
          <w:szCs w:val="24"/>
        </w:rPr>
        <w:tab/>
      </w:r>
      <w:r w:rsidR="000D0CCD" w:rsidRPr="00DE6AF0">
        <w:rPr>
          <w:rFonts w:ascii="Constantia" w:eastAsiaTheme="minorHAnsi" w:hAnsi="Constantia" w:cs="Arial"/>
          <w:bCs/>
          <w:color w:val="000000"/>
          <w:szCs w:val="125"/>
        </w:rPr>
        <w:t xml:space="preserve">VODA SINĐELIĆ RUC ŽDRELO, </w:t>
      </w:r>
    </w:p>
    <w:p w:rsidR="000C4F21" w:rsidRPr="000D0CCD" w:rsidRDefault="000D0CCD" w:rsidP="000D0CCD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Constantia" w:eastAsiaTheme="minorHAnsi" w:hAnsi="Constantia" w:cs="Arial"/>
          <w:bCs/>
          <w:color w:val="000000"/>
          <w:szCs w:val="125"/>
        </w:rPr>
      </w:pPr>
      <w:r>
        <w:rPr>
          <w:rFonts w:ascii="Constantia" w:eastAsiaTheme="minorHAnsi" w:hAnsi="Constantia" w:cs="Arial"/>
          <w:bCs/>
          <w:color w:val="000000"/>
          <w:szCs w:val="125"/>
        </w:rPr>
        <w:t xml:space="preserve">     </w:t>
      </w:r>
      <w:r w:rsidRPr="00DE6AF0">
        <w:rPr>
          <w:rFonts w:ascii="Constantia" w:eastAsiaTheme="minorHAnsi" w:hAnsi="Constantia" w:cs="Arial"/>
          <w:bCs/>
          <w:color w:val="000000"/>
          <w:szCs w:val="125"/>
        </w:rPr>
        <w:t>12309 Ždrelo bb, Petrovac na Mlavi, Srbija</w:t>
      </w:r>
    </w:p>
    <w:p w:rsidR="000C4F21" w:rsidRDefault="000C4F21" w:rsidP="000C4F21">
      <w:pPr>
        <w:widowControl w:val="0"/>
        <w:autoSpaceDE w:val="0"/>
        <w:autoSpaceDN w:val="0"/>
        <w:adjustRightInd w:val="0"/>
        <w:spacing w:after="0" w:line="240" w:lineRule="auto"/>
        <w:ind w:left="5880" w:firstLine="600"/>
        <w:rPr>
          <w:rFonts w:ascii="Constantia" w:hAnsi="Constantia" w:cs="Constantia"/>
        </w:rPr>
      </w:pPr>
    </w:p>
    <w:p w:rsidR="000C4F21" w:rsidRDefault="000C4F21" w:rsidP="000C4F21">
      <w:pPr>
        <w:widowControl w:val="0"/>
        <w:autoSpaceDE w:val="0"/>
        <w:autoSpaceDN w:val="0"/>
        <w:adjustRightInd w:val="0"/>
        <w:spacing w:after="0" w:line="240" w:lineRule="auto"/>
        <w:ind w:left="5880" w:firstLine="600"/>
        <w:rPr>
          <w:rFonts w:ascii="Constantia" w:hAnsi="Constantia" w:cs="Constantia"/>
        </w:rPr>
      </w:pPr>
    </w:p>
    <w:p w:rsidR="000C4F21" w:rsidRDefault="000C4F21" w:rsidP="000C4F21">
      <w:pPr>
        <w:widowControl w:val="0"/>
        <w:autoSpaceDE w:val="0"/>
        <w:autoSpaceDN w:val="0"/>
        <w:adjustRightInd w:val="0"/>
        <w:spacing w:after="0" w:line="240" w:lineRule="auto"/>
        <w:ind w:left="5880" w:firstLine="600"/>
        <w:rPr>
          <w:rFonts w:ascii="Constantia" w:hAnsi="Constantia" w:cs="Constantia"/>
        </w:rPr>
      </w:pPr>
    </w:p>
    <w:p w:rsidR="007B32C7" w:rsidRDefault="007B32C7" w:rsidP="000C4F21">
      <w:pPr>
        <w:widowControl w:val="0"/>
        <w:autoSpaceDE w:val="0"/>
        <w:autoSpaceDN w:val="0"/>
        <w:adjustRightInd w:val="0"/>
        <w:spacing w:after="0" w:line="240" w:lineRule="auto"/>
        <w:ind w:left="5880" w:firstLine="600"/>
        <w:rPr>
          <w:rFonts w:ascii="Constantia" w:hAnsi="Constantia" w:cs="Constantia"/>
        </w:rPr>
      </w:pPr>
    </w:p>
    <w:p w:rsidR="007B32C7" w:rsidRDefault="007B32C7" w:rsidP="000C4F21">
      <w:pPr>
        <w:widowControl w:val="0"/>
        <w:autoSpaceDE w:val="0"/>
        <w:autoSpaceDN w:val="0"/>
        <w:adjustRightInd w:val="0"/>
        <w:spacing w:after="0" w:line="240" w:lineRule="auto"/>
        <w:ind w:left="5880" w:firstLine="600"/>
        <w:rPr>
          <w:rFonts w:ascii="Constantia" w:hAnsi="Constantia" w:cs="Constantia"/>
        </w:rPr>
      </w:pPr>
    </w:p>
    <w:p w:rsidR="000C4F21" w:rsidRDefault="000C4F21" w:rsidP="000D0CCD">
      <w:pPr>
        <w:widowControl w:val="0"/>
        <w:autoSpaceDE w:val="0"/>
        <w:autoSpaceDN w:val="0"/>
        <w:adjustRightInd w:val="0"/>
        <w:spacing w:after="0" w:line="240" w:lineRule="auto"/>
        <w:ind w:left="4320" w:firstLine="720"/>
        <w:rPr>
          <w:rFonts w:ascii="Times New Roman" w:hAnsi="Times New Roman"/>
          <w:sz w:val="24"/>
          <w:szCs w:val="24"/>
        </w:rPr>
      </w:pPr>
      <w:r>
        <w:rPr>
          <w:rFonts w:ascii="Constantia" w:hAnsi="Constantia" w:cs="Constantia"/>
        </w:rPr>
        <w:t>____________________________</w:t>
      </w:r>
    </w:p>
    <w:p w:rsidR="00FE3FAB" w:rsidRDefault="00FE3FAB" w:rsidP="00AB53C2">
      <w:pPr>
        <w:ind w:left="1120" w:hanging="269"/>
        <w:rPr>
          <w:rFonts w:ascii="Constantia" w:hAnsi="Constantia" w:cs="Constantia"/>
        </w:rPr>
      </w:pPr>
    </w:p>
    <w:p w:rsidR="00FE3FAB" w:rsidRDefault="00FE3FAB" w:rsidP="00AB53C2">
      <w:pPr>
        <w:ind w:left="1120" w:hanging="269"/>
        <w:rPr>
          <w:rFonts w:ascii="Constantia" w:hAnsi="Constantia" w:cs="Constantia"/>
        </w:rPr>
      </w:pPr>
    </w:p>
    <w:p w:rsidR="00FE3FAB" w:rsidRDefault="00FE3FAB" w:rsidP="00AB53C2">
      <w:pPr>
        <w:ind w:left="1120" w:hanging="269"/>
        <w:rPr>
          <w:rFonts w:ascii="Constantia" w:hAnsi="Constantia" w:cs="Constantia"/>
        </w:rPr>
      </w:pPr>
    </w:p>
    <w:p w:rsidR="00FE3FAB" w:rsidRDefault="00FE3FAB" w:rsidP="00AB53C2">
      <w:pPr>
        <w:ind w:left="1120" w:hanging="269"/>
        <w:rPr>
          <w:rFonts w:ascii="Constantia" w:hAnsi="Constantia" w:cs="Constantia"/>
        </w:rPr>
      </w:pPr>
    </w:p>
    <w:p w:rsidR="007B32C7" w:rsidRDefault="007B32C7" w:rsidP="00FE3FAB">
      <w:pPr>
        <w:widowControl w:val="0"/>
        <w:autoSpaceDE w:val="0"/>
        <w:autoSpaceDN w:val="0"/>
        <w:adjustRightInd w:val="0"/>
        <w:spacing w:after="0" w:line="240" w:lineRule="auto"/>
        <w:ind w:left="3000"/>
        <w:rPr>
          <w:rFonts w:ascii="Constantia" w:hAnsi="Constantia" w:cs="Constantia"/>
        </w:rPr>
      </w:pPr>
    </w:p>
    <w:p w:rsidR="007B32C7" w:rsidRDefault="007B32C7" w:rsidP="00FE3FAB">
      <w:pPr>
        <w:widowControl w:val="0"/>
        <w:autoSpaceDE w:val="0"/>
        <w:autoSpaceDN w:val="0"/>
        <w:adjustRightInd w:val="0"/>
        <w:spacing w:after="0" w:line="240" w:lineRule="auto"/>
        <w:ind w:left="3000"/>
        <w:rPr>
          <w:rFonts w:ascii="Constantia" w:hAnsi="Constantia" w:cs="Constantia"/>
        </w:rPr>
      </w:pPr>
    </w:p>
    <w:p w:rsidR="007B32C7" w:rsidRDefault="007B32C7" w:rsidP="00FE3FAB">
      <w:pPr>
        <w:widowControl w:val="0"/>
        <w:autoSpaceDE w:val="0"/>
        <w:autoSpaceDN w:val="0"/>
        <w:adjustRightInd w:val="0"/>
        <w:spacing w:after="0" w:line="240" w:lineRule="auto"/>
        <w:ind w:left="3000"/>
        <w:rPr>
          <w:rFonts w:ascii="Constantia" w:hAnsi="Constantia" w:cs="Constantia"/>
        </w:rPr>
      </w:pPr>
    </w:p>
    <w:p w:rsidR="007B32C7" w:rsidRDefault="007B32C7" w:rsidP="00FE3FAB">
      <w:pPr>
        <w:widowControl w:val="0"/>
        <w:autoSpaceDE w:val="0"/>
        <w:autoSpaceDN w:val="0"/>
        <w:adjustRightInd w:val="0"/>
        <w:spacing w:after="0" w:line="240" w:lineRule="auto"/>
        <w:ind w:left="3000"/>
        <w:rPr>
          <w:rFonts w:ascii="Constantia" w:hAnsi="Constantia" w:cs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40" w:lineRule="auto"/>
        <w:ind w:left="3000"/>
        <w:rPr>
          <w:rFonts w:ascii="Constantia" w:hAnsi="Constantia"/>
        </w:rPr>
      </w:pPr>
      <w:r w:rsidRPr="00EE0278">
        <w:rPr>
          <w:rFonts w:ascii="Constantia" w:hAnsi="Constantia" w:cs="Calibri"/>
        </w:rPr>
        <w:lastRenderedPageBreak/>
        <w:t>Na osnovu Zakona o planiranju i izgradnji,</w:t>
      </w: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147" w:lineRule="exact"/>
        <w:rPr>
          <w:rFonts w:ascii="Constantia" w:hAnsi="Constantia"/>
        </w:rPr>
      </w:pPr>
    </w:p>
    <w:p w:rsidR="00FE3FAB" w:rsidRPr="00EE0278" w:rsidRDefault="00FE3FAB" w:rsidP="00EE0278">
      <w:pPr>
        <w:widowControl w:val="0"/>
        <w:autoSpaceDE w:val="0"/>
        <w:autoSpaceDN w:val="0"/>
        <w:adjustRightInd w:val="0"/>
        <w:spacing w:after="0" w:line="240" w:lineRule="auto"/>
        <w:ind w:left="280"/>
        <w:rPr>
          <w:rFonts w:ascii="Constantia" w:hAnsi="Constantia"/>
        </w:rPr>
      </w:pPr>
      <w:r w:rsidRPr="00EE0278">
        <w:rPr>
          <w:rFonts w:ascii="Constantia" w:hAnsi="Constantia" w:cs="Constantia"/>
        </w:rPr>
        <w:t>(“Sl. glasnik RS", br. 72/2009, 81/2009 - ispr., 64/2010 - odluka US, 24/2011, 121/2012, 42/2013 - odluka US,</w:t>
      </w:r>
      <w:r w:rsidR="00EE0278">
        <w:rPr>
          <w:rFonts w:ascii="Constantia" w:hAnsi="Constantia"/>
        </w:rPr>
        <w:t xml:space="preserve"> </w:t>
      </w:r>
      <w:r w:rsidRPr="00EE0278">
        <w:rPr>
          <w:rFonts w:ascii="Constantia" w:hAnsi="Constantia" w:cs="Constantia"/>
        </w:rPr>
        <w:t>50/2013 - odluka US, 98/2013 - odluka US, 132/2014 i 145/2014) donosim</w:t>
      </w: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52" w:lineRule="exact"/>
        <w:rPr>
          <w:rFonts w:ascii="Constantia" w:hAnsi="Constantia"/>
        </w:rPr>
      </w:pPr>
    </w:p>
    <w:p w:rsidR="00FE3FAB" w:rsidRPr="00E01260" w:rsidRDefault="00FE3FAB" w:rsidP="00FE3FAB">
      <w:pPr>
        <w:widowControl w:val="0"/>
        <w:autoSpaceDE w:val="0"/>
        <w:autoSpaceDN w:val="0"/>
        <w:adjustRightInd w:val="0"/>
        <w:spacing w:after="0" w:line="240" w:lineRule="auto"/>
        <w:ind w:left="2840"/>
        <w:rPr>
          <w:rFonts w:ascii="Constantia" w:hAnsi="Constantia"/>
          <w:sz w:val="24"/>
        </w:rPr>
      </w:pPr>
      <w:r w:rsidRPr="00E01260">
        <w:rPr>
          <w:rFonts w:ascii="Constantia" w:hAnsi="Constantia" w:cs="Constantia"/>
          <w:b/>
          <w:bCs/>
          <w:sz w:val="24"/>
        </w:rPr>
        <w:t xml:space="preserve">R E Š E NJ E </w:t>
      </w:r>
      <w:r w:rsidR="00EE0278" w:rsidRPr="00E01260">
        <w:rPr>
          <w:rFonts w:ascii="Constantia" w:hAnsi="Constantia" w:cs="Constantia"/>
          <w:b/>
          <w:bCs/>
          <w:sz w:val="24"/>
        </w:rPr>
        <w:t xml:space="preserve"> </w:t>
      </w:r>
      <w:r w:rsidRPr="00E01260">
        <w:rPr>
          <w:rFonts w:ascii="Constantia" w:hAnsi="Constantia" w:cs="Constantia"/>
          <w:b/>
          <w:bCs/>
          <w:sz w:val="24"/>
        </w:rPr>
        <w:t xml:space="preserve">br. </w:t>
      </w:r>
      <w:r w:rsidR="00B516B4">
        <w:rPr>
          <w:rFonts w:ascii="Constantia" w:hAnsi="Constantia" w:cs="Constantia"/>
          <w:b/>
          <w:bCs/>
          <w:sz w:val="24"/>
        </w:rPr>
        <w:t>0218</w:t>
      </w:r>
      <w:r w:rsidRPr="00E01260">
        <w:rPr>
          <w:rFonts w:ascii="Constantia" w:hAnsi="Constantia" w:cs="Constantia"/>
          <w:b/>
          <w:bCs/>
          <w:sz w:val="24"/>
        </w:rPr>
        <w:t>/1/201</w:t>
      </w:r>
      <w:r w:rsidR="00B516B4">
        <w:rPr>
          <w:rFonts w:ascii="Constantia" w:hAnsi="Constantia" w:cs="Constantia"/>
          <w:b/>
          <w:bCs/>
          <w:sz w:val="24"/>
        </w:rPr>
        <w:t>8</w:t>
      </w:r>
      <w:r w:rsidR="00451369">
        <w:rPr>
          <w:rFonts w:ascii="Constantia" w:hAnsi="Constantia" w:cs="Constantia"/>
          <w:b/>
          <w:bCs/>
          <w:sz w:val="24"/>
        </w:rPr>
        <w:t xml:space="preserve"> od 10.</w:t>
      </w:r>
      <w:r w:rsidR="00B516B4">
        <w:rPr>
          <w:rFonts w:ascii="Constantia" w:hAnsi="Constantia" w:cs="Constantia"/>
          <w:b/>
          <w:bCs/>
          <w:sz w:val="24"/>
        </w:rPr>
        <w:t>01</w:t>
      </w:r>
      <w:r w:rsidR="00451369">
        <w:rPr>
          <w:rFonts w:ascii="Constantia" w:hAnsi="Constantia" w:cs="Constantia"/>
          <w:b/>
          <w:bCs/>
          <w:sz w:val="24"/>
        </w:rPr>
        <w:t>.201</w:t>
      </w:r>
      <w:r w:rsidR="00B516B4">
        <w:rPr>
          <w:rFonts w:ascii="Constantia" w:hAnsi="Constantia" w:cs="Constantia"/>
          <w:b/>
          <w:bCs/>
          <w:sz w:val="24"/>
        </w:rPr>
        <w:t>8</w:t>
      </w:r>
      <w:r w:rsidR="00451369">
        <w:rPr>
          <w:rFonts w:ascii="Constantia" w:hAnsi="Constantia" w:cs="Constantia"/>
          <w:b/>
          <w:bCs/>
          <w:sz w:val="24"/>
        </w:rPr>
        <w:t>. god.</w:t>
      </w: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372" w:lineRule="exact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Constantia" w:hAnsi="Constantia"/>
        </w:rPr>
      </w:pPr>
      <w:r w:rsidRPr="00EE0278">
        <w:rPr>
          <w:rFonts w:ascii="Constantia" w:hAnsi="Constantia" w:cs="Constantia"/>
        </w:rPr>
        <w:t>O odre</w:t>
      </w:r>
      <w:r w:rsidR="00EE0278">
        <w:rPr>
          <w:rFonts w:ascii="Constantia" w:hAnsi="Constantia" w:cs="Constantia"/>
        </w:rPr>
        <w:t>đ</w:t>
      </w:r>
      <w:r w:rsidRPr="00EE0278">
        <w:rPr>
          <w:rFonts w:ascii="Constantia" w:hAnsi="Constantia" w:cs="Constantia"/>
        </w:rPr>
        <w:t xml:space="preserve">ivanju odgovornog </w:t>
      </w:r>
      <w:r w:rsidRPr="00EE0278">
        <w:rPr>
          <w:rFonts w:ascii="Constantia" w:hAnsi="Constantia" w:cs="Constantia"/>
          <w:b/>
          <w:bCs/>
        </w:rPr>
        <w:t>urbaniste</w:t>
      </w:r>
      <w:r w:rsidRPr="00EE0278">
        <w:rPr>
          <w:rFonts w:ascii="Constantia" w:hAnsi="Constantia" w:cs="Constantia"/>
        </w:rPr>
        <w:t xml:space="preserve"> za izradu:</w:t>
      </w: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338" w:lineRule="exact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Constantia" w:hAnsi="Constantia"/>
        </w:rPr>
      </w:pPr>
      <w:r w:rsidRPr="00EE0278">
        <w:rPr>
          <w:rFonts w:ascii="Constantia" w:hAnsi="Constantia" w:cs="Constantia"/>
          <w:b/>
          <w:bCs/>
        </w:rPr>
        <w:t>URBANISTI</w:t>
      </w:r>
      <w:r w:rsidR="00EE0278">
        <w:rPr>
          <w:rFonts w:ascii="Constantia" w:hAnsi="Constantia" w:cs="Constantia"/>
          <w:b/>
          <w:bCs/>
        </w:rPr>
        <w:t>Č</w:t>
      </w:r>
      <w:r w:rsidRPr="00EE0278">
        <w:rPr>
          <w:rFonts w:ascii="Constantia" w:hAnsi="Constantia" w:cs="Constantia"/>
          <w:b/>
          <w:bCs/>
        </w:rPr>
        <w:t>KOG PROJEKTA</w:t>
      </w: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183" w:lineRule="exact"/>
        <w:rPr>
          <w:rFonts w:ascii="Constantia" w:hAnsi="Constantia"/>
        </w:rPr>
      </w:pPr>
    </w:p>
    <w:p w:rsidR="00B516B4" w:rsidRDefault="00B516B4" w:rsidP="00B516B4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Constantia" w:hAnsi="Constantia" w:cs="Constantia"/>
          <w:szCs w:val="28"/>
        </w:rPr>
      </w:pPr>
      <w:r w:rsidRPr="00B516B4">
        <w:rPr>
          <w:rFonts w:ascii="Constantia" w:hAnsi="Constantia" w:cs="Constantia"/>
          <w:szCs w:val="28"/>
        </w:rPr>
        <w:t>ZA IZGRADNJU HOTELA SA AKVA PARKOM</w:t>
      </w:r>
      <w:r>
        <w:rPr>
          <w:rFonts w:ascii="Constantia" w:hAnsi="Constantia" w:cs="Constantia"/>
          <w:szCs w:val="28"/>
        </w:rPr>
        <w:t xml:space="preserve"> </w:t>
      </w:r>
      <w:r w:rsidRPr="00B516B4">
        <w:rPr>
          <w:rFonts w:ascii="Constantia" w:hAnsi="Constantia" w:cs="Constantia"/>
          <w:szCs w:val="28"/>
        </w:rPr>
        <w:t xml:space="preserve">I PRATEĆIM SADRŽAJIMA </w:t>
      </w:r>
    </w:p>
    <w:p w:rsidR="00EE0278" w:rsidRPr="00B516B4" w:rsidRDefault="00B516B4" w:rsidP="00B516B4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Constantia" w:hAnsi="Constantia" w:cs="Constantia"/>
          <w:szCs w:val="28"/>
        </w:rPr>
      </w:pPr>
      <w:r w:rsidRPr="00B516B4">
        <w:rPr>
          <w:rFonts w:ascii="Constantia" w:hAnsi="Constantia" w:cs="Constantia"/>
          <w:szCs w:val="28"/>
        </w:rPr>
        <w:t xml:space="preserve">NA KP BR. </w:t>
      </w:r>
      <w:r w:rsidRPr="00B516B4">
        <w:rPr>
          <w:rFonts w:ascii="Constantia" w:hAnsi="Constantia"/>
          <w:szCs w:val="28"/>
        </w:rPr>
        <w:t xml:space="preserve">1125/2 </w:t>
      </w:r>
      <w:r w:rsidRPr="00B516B4">
        <w:rPr>
          <w:rFonts w:ascii="Constantia" w:hAnsi="Constantia" w:cs="Constantia"/>
          <w:szCs w:val="28"/>
        </w:rPr>
        <w:t>KO VRNJAČKA BANJA U VRNJAČKOJ BANJI</w:t>
      </w:r>
    </w:p>
    <w:p w:rsidR="00FE3FAB" w:rsidRPr="00EE0278" w:rsidRDefault="00FE3FAB" w:rsidP="00FE3FAB">
      <w:pPr>
        <w:widowControl w:val="0"/>
        <w:overflowPunct w:val="0"/>
        <w:autoSpaceDE w:val="0"/>
        <w:autoSpaceDN w:val="0"/>
        <w:adjustRightInd w:val="0"/>
        <w:spacing w:after="0" w:line="316" w:lineRule="auto"/>
        <w:ind w:left="120" w:right="4660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55" w:lineRule="exact"/>
        <w:rPr>
          <w:rFonts w:ascii="Constantia" w:hAnsi="Constantia"/>
        </w:rPr>
      </w:pPr>
    </w:p>
    <w:p w:rsidR="00EE0278" w:rsidRPr="00EE0278" w:rsidRDefault="00FE3FAB" w:rsidP="00EE0278">
      <w:pPr>
        <w:widowControl w:val="0"/>
        <w:numPr>
          <w:ilvl w:val="0"/>
          <w:numId w:val="45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40" w:lineRule="auto"/>
        <w:ind w:left="300" w:hanging="181"/>
        <w:rPr>
          <w:rFonts w:ascii="Constantia" w:hAnsi="Constantia" w:cs="Constantia"/>
        </w:rPr>
      </w:pPr>
      <w:r w:rsidRPr="00EE0278">
        <w:rPr>
          <w:rFonts w:ascii="Constantia" w:hAnsi="Constantia" w:cs="Constantia"/>
        </w:rPr>
        <w:t>Odgovorni urbanista je:</w:t>
      </w:r>
    </w:p>
    <w:p w:rsidR="00FE3FAB" w:rsidRPr="00EE0278" w:rsidRDefault="00FE3FAB" w:rsidP="00FE3F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/>
        <w:rPr>
          <w:rFonts w:ascii="Constantia" w:hAnsi="Constantia" w:cs="Constantia"/>
        </w:rPr>
      </w:pPr>
      <w:r w:rsidRPr="00EE0278">
        <w:rPr>
          <w:rFonts w:ascii="Constantia" w:hAnsi="Constantia" w:cs="Constantia"/>
        </w:rPr>
        <w:t>_____________________</w:t>
      </w: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135" w:lineRule="exact"/>
        <w:rPr>
          <w:rFonts w:ascii="Constantia" w:hAnsi="Constantia"/>
        </w:rPr>
      </w:pPr>
    </w:p>
    <w:p w:rsidR="00FE3FAB" w:rsidRDefault="00EE0278" w:rsidP="00FE3FA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Constantia" w:hAnsi="Constantia" w:cs="Constantia"/>
        </w:rPr>
      </w:pPr>
      <w:r>
        <w:rPr>
          <w:rFonts w:ascii="Constantia" w:hAnsi="Constantia" w:cs="Constantia"/>
        </w:rPr>
        <w:t>Dejan Dimitrijević</w:t>
      </w:r>
      <w:r w:rsidR="00C81E10">
        <w:rPr>
          <w:rFonts w:ascii="Constantia" w:hAnsi="Constantia" w:cs="Constantia"/>
        </w:rPr>
        <w:t xml:space="preserve"> </w:t>
      </w:r>
      <w:r w:rsidR="00C81E10" w:rsidRPr="00EE0278">
        <w:rPr>
          <w:rFonts w:ascii="Constantia" w:hAnsi="Constantia" w:cs="Constantia"/>
        </w:rPr>
        <w:t>dipl.ing.arh.</w:t>
      </w:r>
    </w:p>
    <w:p w:rsidR="00EE0278" w:rsidRPr="00EE0278" w:rsidRDefault="00EE0278" w:rsidP="00FE3FA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Constantia" w:hAnsi="Constantia"/>
        </w:rPr>
      </w:pPr>
      <w:r>
        <w:rPr>
          <w:rFonts w:ascii="Constantia" w:hAnsi="Constantia" w:cs="Constantia"/>
        </w:rPr>
        <w:t xml:space="preserve">br. licence 200 </w:t>
      </w:r>
      <w:r w:rsidRPr="005C114F">
        <w:rPr>
          <w:rFonts w:ascii="Constantia" w:hAnsi="Constantia" w:cs="Constantia"/>
        </w:rPr>
        <w:t>1418  13</w:t>
      </w: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339" w:lineRule="exact"/>
        <w:rPr>
          <w:rFonts w:ascii="Constantia" w:hAnsi="Constantia"/>
        </w:rPr>
      </w:pPr>
    </w:p>
    <w:p w:rsidR="00FE3FAB" w:rsidRPr="00EE0278" w:rsidRDefault="00EE0278" w:rsidP="00FE3FA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Constantia" w:hAnsi="Constantia"/>
        </w:rPr>
      </w:pPr>
      <w:r>
        <w:rPr>
          <w:rFonts w:ascii="Constantia" w:hAnsi="Constantia" w:cs="Constantia"/>
        </w:rPr>
        <w:t>Paraćin</w:t>
      </w:r>
      <w:r w:rsidR="00FE3FAB" w:rsidRPr="00EE0278">
        <w:rPr>
          <w:rFonts w:ascii="Constantia" w:hAnsi="Constantia" w:cs="Constantia"/>
        </w:rPr>
        <w:t>,</w:t>
      </w: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135" w:lineRule="exact"/>
        <w:rPr>
          <w:rFonts w:ascii="Constantia" w:hAnsi="Constantia"/>
        </w:rPr>
      </w:pPr>
    </w:p>
    <w:p w:rsidR="00FE3FAB" w:rsidRPr="00EE0278" w:rsidRDefault="00B516B4" w:rsidP="00FE3FA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Constantia" w:hAnsi="Constantia"/>
        </w:rPr>
      </w:pPr>
      <w:r>
        <w:rPr>
          <w:rFonts w:ascii="Constantia" w:hAnsi="Constantia" w:cs="Constantia"/>
        </w:rPr>
        <w:t>Januar</w:t>
      </w:r>
      <w:r w:rsidR="00EE0278">
        <w:rPr>
          <w:rFonts w:ascii="Constantia" w:hAnsi="Constantia" w:cs="Constantia"/>
        </w:rPr>
        <w:t xml:space="preserve"> </w:t>
      </w:r>
      <w:r w:rsidR="00FE3FAB" w:rsidRPr="00EE0278">
        <w:rPr>
          <w:rFonts w:ascii="Constantia" w:hAnsi="Constantia" w:cs="Constantia"/>
        </w:rPr>
        <w:t>201</w:t>
      </w:r>
      <w:r>
        <w:rPr>
          <w:rFonts w:ascii="Constantia" w:hAnsi="Constantia" w:cs="Constantia"/>
        </w:rPr>
        <w:t>8</w:t>
      </w: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338" w:lineRule="exact"/>
        <w:rPr>
          <w:rFonts w:ascii="Constantia" w:hAnsi="Constantia"/>
        </w:rPr>
      </w:pPr>
    </w:p>
    <w:p w:rsidR="00EE0278" w:rsidRPr="0001591A" w:rsidRDefault="00EE0278" w:rsidP="00EE0278">
      <w:pPr>
        <w:widowControl w:val="0"/>
        <w:autoSpaceDE w:val="0"/>
        <w:autoSpaceDN w:val="0"/>
        <w:adjustRightInd w:val="0"/>
        <w:spacing w:after="0" w:line="132" w:lineRule="exact"/>
        <w:rPr>
          <w:rFonts w:ascii="Times New Roman" w:hAnsi="Times New Roman"/>
          <w:sz w:val="24"/>
          <w:szCs w:val="24"/>
        </w:rPr>
      </w:pPr>
    </w:p>
    <w:p w:rsidR="00B516B4" w:rsidRPr="00C04111" w:rsidRDefault="00B516B4" w:rsidP="00B516B4">
      <w:pPr>
        <w:widowControl w:val="0"/>
        <w:tabs>
          <w:tab w:val="left" w:pos="2980"/>
        </w:tabs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C04111">
        <w:rPr>
          <w:rFonts w:ascii="Constantia" w:hAnsi="Constantia" w:cs="Constantia"/>
        </w:rPr>
        <w:t>„TS ARHITEKTURA“,</w:t>
      </w:r>
    </w:p>
    <w:p w:rsidR="00B516B4" w:rsidRPr="00C04111" w:rsidRDefault="00B516B4" w:rsidP="00B516B4">
      <w:pPr>
        <w:widowControl w:val="0"/>
        <w:autoSpaceDE w:val="0"/>
        <w:autoSpaceDN w:val="0"/>
        <w:adjustRightInd w:val="0"/>
        <w:spacing w:after="0" w:line="132" w:lineRule="exact"/>
        <w:rPr>
          <w:rFonts w:ascii="Times New Roman" w:hAnsi="Times New Roman"/>
          <w:sz w:val="24"/>
          <w:szCs w:val="24"/>
        </w:rPr>
      </w:pPr>
    </w:p>
    <w:p w:rsidR="00FE3FAB" w:rsidRPr="00EE0278" w:rsidRDefault="00B516B4" w:rsidP="00B516B4">
      <w:pPr>
        <w:widowControl w:val="0"/>
        <w:autoSpaceDE w:val="0"/>
        <w:autoSpaceDN w:val="0"/>
        <w:adjustRightInd w:val="0"/>
        <w:spacing w:after="0" w:line="200" w:lineRule="exact"/>
        <w:ind w:left="142"/>
        <w:rPr>
          <w:rFonts w:ascii="Constantia" w:hAnsi="Constantia"/>
        </w:rPr>
      </w:pPr>
      <w:r w:rsidRPr="00C04111">
        <w:rPr>
          <w:rFonts w:ascii="Constantia" w:hAnsi="Constantia" w:cs="Constantia"/>
        </w:rPr>
        <w:t>ul. Kneza Mihajla 84, Ćuprija</w:t>
      </w:r>
    </w:p>
    <w:p w:rsidR="00FE3FAB" w:rsidRDefault="00FE3FAB" w:rsidP="00FE3FAB">
      <w:pPr>
        <w:widowControl w:val="0"/>
        <w:autoSpaceDE w:val="0"/>
        <w:autoSpaceDN w:val="0"/>
        <w:adjustRightInd w:val="0"/>
        <w:spacing w:after="0" w:line="335" w:lineRule="exact"/>
        <w:rPr>
          <w:rFonts w:ascii="Constantia" w:hAnsi="Constantia"/>
        </w:rPr>
      </w:pPr>
    </w:p>
    <w:p w:rsidR="00EE0278" w:rsidRDefault="00EE0278" w:rsidP="00FE3FAB">
      <w:pPr>
        <w:widowControl w:val="0"/>
        <w:autoSpaceDE w:val="0"/>
        <w:autoSpaceDN w:val="0"/>
        <w:adjustRightInd w:val="0"/>
        <w:spacing w:after="0" w:line="335" w:lineRule="exact"/>
        <w:rPr>
          <w:rFonts w:ascii="Constantia" w:hAnsi="Constantia"/>
        </w:rPr>
      </w:pPr>
    </w:p>
    <w:p w:rsidR="00B516B4" w:rsidRDefault="00B516B4" w:rsidP="00FE3FAB">
      <w:pPr>
        <w:widowControl w:val="0"/>
        <w:autoSpaceDE w:val="0"/>
        <w:autoSpaceDN w:val="0"/>
        <w:adjustRightInd w:val="0"/>
        <w:spacing w:after="0" w:line="335" w:lineRule="exact"/>
        <w:rPr>
          <w:rFonts w:ascii="Constantia" w:hAnsi="Constantia"/>
        </w:rPr>
      </w:pPr>
    </w:p>
    <w:p w:rsidR="00EE0278" w:rsidRPr="00EE0278" w:rsidRDefault="00EE0278" w:rsidP="00FE3FAB">
      <w:pPr>
        <w:widowControl w:val="0"/>
        <w:autoSpaceDE w:val="0"/>
        <w:autoSpaceDN w:val="0"/>
        <w:adjustRightInd w:val="0"/>
        <w:spacing w:after="0" w:line="335" w:lineRule="exact"/>
        <w:rPr>
          <w:rFonts w:ascii="Constantia" w:hAnsi="Constantia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Constantia" w:hAnsi="Constantia"/>
        </w:rPr>
      </w:pPr>
      <w:r w:rsidRPr="00EE0278">
        <w:rPr>
          <w:rFonts w:ascii="Constantia" w:hAnsi="Constantia" w:cs="Constantia"/>
        </w:rPr>
        <w:t>________________________</w:t>
      </w: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135" w:lineRule="exact"/>
        <w:rPr>
          <w:rFonts w:ascii="Constantia" w:hAnsi="Constantia"/>
        </w:rPr>
      </w:pPr>
    </w:p>
    <w:p w:rsidR="00FE3FAB" w:rsidRDefault="00B516B4" w:rsidP="00EE0278">
      <w:pPr>
        <w:ind w:firstLine="120"/>
      </w:pPr>
      <w:r>
        <w:rPr>
          <w:rFonts w:ascii="Constantia" w:hAnsi="Constantia" w:cs="Constantia"/>
          <w:sz w:val="21"/>
          <w:szCs w:val="21"/>
        </w:rPr>
        <w:t>Igor Simić, PR</w:t>
      </w:r>
    </w:p>
    <w:p w:rsidR="00EE0278" w:rsidRDefault="00EE0278" w:rsidP="00AB53C2">
      <w:pPr>
        <w:ind w:left="1120" w:hanging="269"/>
      </w:pPr>
    </w:p>
    <w:p w:rsidR="00EE0278" w:rsidRDefault="00EE0278" w:rsidP="00AB53C2">
      <w:pPr>
        <w:ind w:left="1120" w:hanging="269"/>
      </w:pPr>
    </w:p>
    <w:p w:rsidR="00B516B4" w:rsidRDefault="00B516B4" w:rsidP="00AB53C2">
      <w:pPr>
        <w:ind w:left="1120" w:hanging="269"/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</w:rPr>
      </w:pPr>
      <w:r w:rsidRPr="00EE0278">
        <w:rPr>
          <w:rFonts w:ascii="Constantia" w:hAnsi="Constantia" w:cs="Constantia"/>
        </w:rPr>
        <w:lastRenderedPageBreak/>
        <w:t xml:space="preserve">Na osnovu rešenja broj </w:t>
      </w:r>
      <w:r w:rsidR="00EE0278" w:rsidRPr="00EE0278">
        <w:rPr>
          <w:rFonts w:ascii="Constantia" w:hAnsi="Constantia" w:cs="Constantia"/>
          <w:bCs/>
        </w:rPr>
        <w:t>br</w:t>
      </w:r>
      <w:r w:rsidR="00EE0278" w:rsidRPr="00B516B4">
        <w:rPr>
          <w:rFonts w:ascii="Constantia" w:hAnsi="Constantia" w:cs="Constantia"/>
          <w:bCs/>
        </w:rPr>
        <w:t xml:space="preserve">. </w:t>
      </w:r>
      <w:r w:rsidR="00B516B4" w:rsidRPr="00B516B4">
        <w:rPr>
          <w:rFonts w:ascii="Constantia" w:hAnsi="Constantia" w:cs="Constantia"/>
          <w:bCs/>
          <w:sz w:val="24"/>
        </w:rPr>
        <w:t>0218/1/2018 od 10.01.2018.</w:t>
      </w:r>
      <w:r w:rsidR="00B516B4">
        <w:rPr>
          <w:rFonts w:ascii="Constantia" w:hAnsi="Constantia" w:cs="Constantia"/>
          <w:b/>
          <w:bCs/>
          <w:sz w:val="24"/>
        </w:rPr>
        <w:t xml:space="preserve"> </w:t>
      </w:r>
      <w:r w:rsidRPr="00EE0278">
        <w:rPr>
          <w:rFonts w:ascii="Constantia" w:hAnsi="Constantia" w:cs="Constantia"/>
        </w:rPr>
        <w:t>godine, kao odgovorni urbanista dajem:</w:t>
      </w: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</w:rPr>
      </w:pPr>
    </w:p>
    <w:p w:rsidR="00FE3FAB" w:rsidRPr="00E01260" w:rsidRDefault="00FE3FAB" w:rsidP="00EE02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19"/>
        <w:jc w:val="center"/>
        <w:rPr>
          <w:rFonts w:ascii="Times New Roman" w:hAnsi="Times New Roman"/>
          <w:sz w:val="36"/>
        </w:rPr>
      </w:pPr>
      <w:r w:rsidRPr="00E01260">
        <w:rPr>
          <w:rFonts w:ascii="Constantia" w:hAnsi="Constantia" w:cs="Constantia"/>
          <w:b/>
          <w:bCs/>
          <w:sz w:val="36"/>
        </w:rPr>
        <w:t>IZJAVU</w:t>
      </w: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381" w:lineRule="exact"/>
        <w:rPr>
          <w:rFonts w:ascii="Times New Roman" w:hAnsi="Times New Roman"/>
        </w:rPr>
      </w:pPr>
    </w:p>
    <w:p w:rsidR="00FE3FAB" w:rsidRPr="00EE0278" w:rsidRDefault="00FE3FAB" w:rsidP="00623BA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EE0278">
        <w:rPr>
          <w:rFonts w:ascii="Constantia" w:hAnsi="Constantia" w:cs="Constantia"/>
        </w:rPr>
        <w:t>Da sam se pri izradi tehni</w:t>
      </w:r>
      <w:r w:rsidR="00EE0278">
        <w:rPr>
          <w:rFonts w:ascii="Constantia" w:hAnsi="Constantia" w:cs="Constantia"/>
        </w:rPr>
        <w:t>č</w:t>
      </w:r>
      <w:r w:rsidRPr="00EE0278">
        <w:rPr>
          <w:rFonts w:ascii="Constantia" w:hAnsi="Constantia" w:cs="Constantia"/>
        </w:rPr>
        <w:t xml:space="preserve">ke dokumentacije za predmetni </w:t>
      </w:r>
      <w:r w:rsidR="00C0254A">
        <w:rPr>
          <w:rFonts w:ascii="Constantia" w:hAnsi="Constantia" w:cs="Constantia"/>
        </w:rPr>
        <w:t xml:space="preserve">Urbanistički </w:t>
      </w:r>
      <w:r w:rsidRPr="00EE0278">
        <w:rPr>
          <w:rFonts w:ascii="Constantia" w:hAnsi="Constantia" w:cs="Constantia"/>
        </w:rPr>
        <w:t>projekat u svemu pridrža</w:t>
      </w:r>
      <w:r w:rsidR="00EE0278">
        <w:rPr>
          <w:rFonts w:ascii="Constantia" w:hAnsi="Constantia" w:cs="Constantia"/>
        </w:rPr>
        <w:t xml:space="preserve">vao </w:t>
      </w:r>
      <w:r w:rsidRPr="00EE0278">
        <w:rPr>
          <w:rFonts w:ascii="Constantia" w:hAnsi="Constantia" w:cs="Constantia"/>
        </w:rPr>
        <w:t>odredaba:</w:t>
      </w: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/>
        </w:rPr>
      </w:pPr>
    </w:p>
    <w:p w:rsidR="00EE0278" w:rsidRDefault="00EE0278" w:rsidP="00EE0278">
      <w:pPr>
        <w:pStyle w:val="ListParagraph"/>
        <w:numPr>
          <w:ilvl w:val="0"/>
          <w:numId w:val="27"/>
        </w:numPr>
        <w:jc w:val="both"/>
        <w:rPr>
          <w:rFonts w:ascii="Constantia" w:hAnsi="Constantia" w:cs="Constantia"/>
        </w:rPr>
      </w:pPr>
      <w:r w:rsidRPr="00EE0278">
        <w:rPr>
          <w:rFonts w:ascii="Constantia" w:hAnsi="Constantia" w:cs="Constantia"/>
        </w:rPr>
        <w:t xml:space="preserve">Zakona o planiranju i izgradnji („Službeni glasnik RS” broj 72/09 i 81/09 - ispr., 64/10 - US, 24/11, 121/12, 42/13-US, 50/13-US, 54/13-US, 132/14 i 145/14), </w:t>
      </w:r>
    </w:p>
    <w:p w:rsidR="00EE0278" w:rsidRDefault="00EE0278" w:rsidP="00EE0278">
      <w:pPr>
        <w:pStyle w:val="ListParagraph"/>
        <w:numPr>
          <w:ilvl w:val="0"/>
          <w:numId w:val="27"/>
        </w:numPr>
        <w:jc w:val="both"/>
        <w:rPr>
          <w:rFonts w:ascii="Constantia" w:hAnsi="Constantia" w:cs="Constantia"/>
        </w:rPr>
      </w:pPr>
      <w:r w:rsidRPr="00EE0278">
        <w:rPr>
          <w:rFonts w:ascii="Constantia" w:hAnsi="Constantia" w:cs="Constantia"/>
        </w:rPr>
        <w:t>Pravilnika o sadržini, načinu i postupku izrade dokumenata prostornog i urbanističkog planiranja („Službeni glasnik RS” broj 64/2015 od 20.07.2015. god.)</w:t>
      </w:r>
      <w:r>
        <w:rPr>
          <w:rFonts w:ascii="Constantia" w:hAnsi="Constantia" w:cs="Constantia"/>
        </w:rPr>
        <w:t xml:space="preserve"> </w:t>
      </w:r>
    </w:p>
    <w:p w:rsidR="00EE0278" w:rsidRPr="00EE0278" w:rsidRDefault="00EE0278" w:rsidP="00EE0278">
      <w:pPr>
        <w:pStyle w:val="ListParagraph"/>
        <w:numPr>
          <w:ilvl w:val="0"/>
          <w:numId w:val="27"/>
        </w:numPr>
        <w:jc w:val="both"/>
        <w:rPr>
          <w:rFonts w:ascii="Constantia" w:hAnsi="Constantia" w:cs="Constantia"/>
        </w:rPr>
      </w:pPr>
      <w:r w:rsidRPr="00D1114A">
        <w:rPr>
          <w:rFonts w:ascii="Constantia" w:hAnsi="Constantia"/>
          <w:bCs/>
          <w:szCs w:val="24"/>
        </w:rPr>
        <w:t>Plan</w:t>
      </w:r>
      <w:r>
        <w:rPr>
          <w:rFonts w:ascii="Constantia" w:hAnsi="Constantia"/>
          <w:bCs/>
          <w:szCs w:val="24"/>
        </w:rPr>
        <w:t>a</w:t>
      </w:r>
      <w:r w:rsidRPr="00D1114A">
        <w:rPr>
          <w:rFonts w:ascii="Constantia" w:hAnsi="Constantia"/>
          <w:bCs/>
          <w:szCs w:val="24"/>
        </w:rPr>
        <w:t xml:space="preserve"> </w:t>
      </w:r>
      <w:r w:rsidR="00B516B4" w:rsidRPr="006C2FB2">
        <w:rPr>
          <w:rFonts w:ascii="Constantia" w:hAnsi="Constantia"/>
          <w:bCs/>
          <w:szCs w:val="24"/>
        </w:rPr>
        <w:t>generalne regulacije Vrnjačke Banje ("Službeni list opštine Vrnjačka Banja" br. 27/2016)</w:t>
      </w:r>
    </w:p>
    <w:p w:rsidR="00FE3FAB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B516B4" w:rsidRDefault="00B516B4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B516B4" w:rsidRDefault="00B516B4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B516B4" w:rsidRDefault="00B516B4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B516B4" w:rsidRDefault="00B516B4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B516B4" w:rsidRPr="00EE0278" w:rsidRDefault="00B516B4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B516B4" w:rsidRPr="00EE0278" w:rsidRDefault="00B516B4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/>
        </w:rPr>
      </w:pPr>
    </w:p>
    <w:p w:rsidR="00FE3FAB" w:rsidRPr="00EE0278" w:rsidRDefault="00FE3FAB" w:rsidP="006642B3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/>
        </w:rPr>
      </w:pPr>
      <w:r w:rsidRPr="00EE0278">
        <w:rPr>
          <w:rFonts w:ascii="Constantia" w:hAnsi="Constantia" w:cs="Constantia"/>
        </w:rPr>
        <w:t>ODGOVORNI URBANISTA:</w:t>
      </w: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FE3FAB" w:rsidRDefault="00FE3FAB" w:rsidP="00FE3FAB">
      <w:pPr>
        <w:widowControl w:val="0"/>
        <w:autoSpaceDE w:val="0"/>
        <w:autoSpaceDN w:val="0"/>
        <w:adjustRightInd w:val="0"/>
        <w:spacing w:after="0" w:line="348" w:lineRule="exact"/>
        <w:rPr>
          <w:rFonts w:ascii="Times New Roman" w:hAnsi="Times New Roman"/>
        </w:rPr>
      </w:pPr>
    </w:p>
    <w:p w:rsidR="006642B3" w:rsidRDefault="006642B3" w:rsidP="00FE3FAB">
      <w:pPr>
        <w:widowControl w:val="0"/>
        <w:autoSpaceDE w:val="0"/>
        <w:autoSpaceDN w:val="0"/>
        <w:adjustRightInd w:val="0"/>
        <w:spacing w:after="0" w:line="348" w:lineRule="exact"/>
        <w:rPr>
          <w:rFonts w:ascii="Times New Roman" w:hAnsi="Times New Roman"/>
        </w:rPr>
      </w:pPr>
    </w:p>
    <w:p w:rsidR="006642B3" w:rsidRPr="00EE0278" w:rsidRDefault="006642B3" w:rsidP="00FE3FAB">
      <w:pPr>
        <w:widowControl w:val="0"/>
        <w:autoSpaceDE w:val="0"/>
        <w:autoSpaceDN w:val="0"/>
        <w:adjustRightInd w:val="0"/>
        <w:spacing w:after="0" w:line="348" w:lineRule="exact"/>
        <w:rPr>
          <w:rFonts w:ascii="Times New Roman" w:hAnsi="Times New Roman"/>
        </w:rPr>
      </w:pPr>
    </w:p>
    <w:p w:rsidR="00FE3FAB" w:rsidRPr="00EE0278" w:rsidRDefault="00FE3FAB" w:rsidP="006642B3">
      <w:pPr>
        <w:widowControl w:val="0"/>
        <w:autoSpaceDE w:val="0"/>
        <w:autoSpaceDN w:val="0"/>
        <w:adjustRightInd w:val="0"/>
        <w:spacing w:after="0" w:line="240" w:lineRule="auto"/>
        <w:ind w:left="5040" w:firstLine="720"/>
        <w:rPr>
          <w:rFonts w:ascii="Times New Roman" w:hAnsi="Times New Roman"/>
        </w:rPr>
      </w:pPr>
      <w:r w:rsidRPr="00EE0278">
        <w:rPr>
          <w:rFonts w:ascii="Constantia" w:hAnsi="Constantia" w:cs="Constantia"/>
        </w:rPr>
        <w:t>_____________________</w:t>
      </w:r>
    </w:p>
    <w:p w:rsidR="00FE3FAB" w:rsidRPr="00EE0278" w:rsidRDefault="00FE3FAB" w:rsidP="00FE3FAB">
      <w:pPr>
        <w:widowControl w:val="0"/>
        <w:autoSpaceDE w:val="0"/>
        <w:autoSpaceDN w:val="0"/>
        <w:adjustRightInd w:val="0"/>
        <w:spacing w:after="0" w:line="135" w:lineRule="exact"/>
        <w:rPr>
          <w:rFonts w:ascii="Times New Roman" w:hAnsi="Times New Roman"/>
        </w:rPr>
      </w:pPr>
    </w:p>
    <w:p w:rsidR="006642B3" w:rsidRDefault="006642B3" w:rsidP="006642B3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Constantia" w:hAnsi="Constantia" w:cs="Constantia"/>
        </w:rPr>
      </w:pPr>
      <w:r>
        <w:rPr>
          <w:rFonts w:ascii="Constantia" w:hAnsi="Constantia" w:cs="Constantia"/>
        </w:rPr>
        <w:t xml:space="preserve">Dejan Dimitrijević </w:t>
      </w:r>
      <w:r w:rsidRPr="00EE0278">
        <w:rPr>
          <w:rFonts w:ascii="Constantia" w:hAnsi="Constantia" w:cs="Constantia"/>
        </w:rPr>
        <w:t>dipl.ing.arh.</w:t>
      </w:r>
    </w:p>
    <w:p w:rsidR="00FE3FAB" w:rsidRPr="00EE0278" w:rsidRDefault="006642B3" w:rsidP="006642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040" w:firstLine="720"/>
        <w:rPr>
          <w:rFonts w:ascii="Times New Roman" w:hAnsi="Times New Roman"/>
        </w:rPr>
      </w:pPr>
      <w:r>
        <w:rPr>
          <w:rFonts w:ascii="Constantia" w:hAnsi="Constantia" w:cs="Constantia"/>
        </w:rPr>
        <w:t xml:space="preserve">br. licence 200 </w:t>
      </w:r>
      <w:r w:rsidRPr="005C114F">
        <w:rPr>
          <w:rFonts w:ascii="Constantia" w:hAnsi="Constantia" w:cs="Constantia"/>
        </w:rPr>
        <w:t>1418  13</w:t>
      </w:r>
    </w:p>
    <w:p w:rsidR="00FE3FAB" w:rsidRDefault="00FE3FAB" w:rsidP="00AB53C2">
      <w:pPr>
        <w:ind w:left="1120" w:hanging="269"/>
      </w:pPr>
    </w:p>
    <w:p w:rsidR="0043080F" w:rsidRDefault="0043080F" w:rsidP="00AB53C2">
      <w:pPr>
        <w:ind w:left="1120" w:hanging="269"/>
      </w:pPr>
    </w:p>
    <w:sectPr w:rsidR="0043080F" w:rsidSect="00AF7EE6">
      <w:headerReference w:type="default" r:id="rId8"/>
      <w:footerReference w:type="default" r:id="rId9"/>
      <w:pgSz w:w="11907" w:h="16839" w:code="9"/>
      <w:pgMar w:top="1440" w:right="113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9C4" w:rsidRDefault="002719C4" w:rsidP="00382AB0">
      <w:pPr>
        <w:spacing w:after="0" w:line="240" w:lineRule="auto"/>
      </w:pPr>
      <w:r>
        <w:separator/>
      </w:r>
    </w:p>
  </w:endnote>
  <w:endnote w:type="continuationSeparator" w:id="1">
    <w:p w:rsidR="002719C4" w:rsidRDefault="002719C4" w:rsidP="0038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YuCiril Times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4C3" w:rsidRPr="00961C2B" w:rsidRDefault="007D5077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961C2B">
      <w:rPr>
        <w:rFonts w:ascii="Constantia" w:hAnsi="Constantia" w:cs="Arial"/>
        <w:sz w:val="18"/>
        <w:szCs w:val="18"/>
      </w:rPr>
      <w:t>“</w:t>
    </w:r>
    <w:r>
      <w:rPr>
        <w:rFonts w:ascii="Constantia" w:hAnsi="Constantia" w:cs="Arial"/>
        <w:sz w:val="18"/>
        <w:szCs w:val="18"/>
      </w:rPr>
      <w:t>TS ARHITEKTURA</w:t>
    </w:r>
    <w:r w:rsidRPr="00961C2B">
      <w:rPr>
        <w:rFonts w:ascii="Constantia" w:hAnsi="Constantia" w:cs="Arial"/>
        <w:sz w:val="18"/>
        <w:szCs w:val="18"/>
      </w:rPr>
      <w:t xml:space="preserve">” </w:t>
    </w:r>
    <w:r w:rsidRPr="00961C2B">
      <w:rPr>
        <w:rFonts w:ascii="Constantia" w:hAnsi="Constantia" w:cs="Arial"/>
        <w:sz w:val="18"/>
        <w:szCs w:val="18"/>
        <w:lang w:val="sr-Latn-CS"/>
      </w:rPr>
      <w:t>ul.</w:t>
    </w:r>
    <w:r>
      <w:rPr>
        <w:rFonts w:ascii="Constantia" w:hAnsi="Constantia" w:cs="Arial"/>
        <w:sz w:val="18"/>
        <w:szCs w:val="18"/>
        <w:lang w:val="sr-Latn-CS"/>
      </w:rPr>
      <w:t xml:space="preserve"> </w:t>
    </w:r>
    <w:r>
      <w:rPr>
        <w:rFonts w:ascii="Constantia" w:hAnsi="Constantia" w:cs="Arial"/>
        <w:sz w:val="18"/>
        <w:szCs w:val="18"/>
      </w:rPr>
      <w:t>Kneza Mihajla</w:t>
    </w:r>
    <w:r w:rsidRPr="00961C2B">
      <w:rPr>
        <w:rFonts w:ascii="Constantia" w:hAnsi="Constantia" w:cs="Arial"/>
        <w:sz w:val="18"/>
        <w:szCs w:val="18"/>
      </w:rPr>
      <w:t xml:space="preserve"> </w:t>
    </w:r>
    <w:r>
      <w:rPr>
        <w:rFonts w:ascii="Constantia" w:hAnsi="Constantia" w:cs="Arial"/>
        <w:sz w:val="18"/>
        <w:szCs w:val="18"/>
      </w:rPr>
      <w:t>84</w:t>
    </w:r>
    <w:r w:rsidRPr="00961C2B">
      <w:rPr>
        <w:rFonts w:ascii="Constantia" w:hAnsi="Constantia" w:cs="Arial"/>
        <w:sz w:val="18"/>
        <w:szCs w:val="18"/>
      </w:rPr>
      <w:t xml:space="preserve">, </w:t>
    </w:r>
    <w:r>
      <w:rPr>
        <w:rFonts w:ascii="Constantia" w:hAnsi="Constantia" w:cs="Arial"/>
        <w:sz w:val="18"/>
        <w:szCs w:val="18"/>
        <w:lang w:val="sr-Latn-CS"/>
      </w:rPr>
      <w:t xml:space="preserve">Ćuprija                         </w:t>
    </w:r>
    <w:r w:rsidRPr="00961C2B">
      <w:rPr>
        <w:rFonts w:ascii="Constantia" w:hAnsi="Constantia" w:cs="Arial"/>
        <w:sz w:val="18"/>
        <w:szCs w:val="18"/>
        <w:lang w:val="sr-Latn-CS"/>
      </w:rPr>
      <w:t xml:space="preserve">                                                 </w:t>
    </w:r>
    <w:r>
      <w:rPr>
        <w:rFonts w:ascii="Constantia" w:hAnsi="Constantia" w:cs="Arial"/>
        <w:sz w:val="18"/>
        <w:szCs w:val="18"/>
        <w:lang w:val="sr-Latn-CS"/>
      </w:rPr>
      <w:t xml:space="preserve">                        </w:t>
    </w:r>
    <w:r w:rsidRPr="00961C2B">
      <w:rPr>
        <w:rFonts w:ascii="Constantia" w:hAnsi="Constantia" w:cs="Arial"/>
        <w:sz w:val="18"/>
        <w:szCs w:val="18"/>
        <w:lang w:val="sr-Latn-CS"/>
      </w:rPr>
      <w:t>U</w:t>
    </w:r>
    <w:r>
      <w:rPr>
        <w:rFonts w:ascii="Constantia" w:hAnsi="Constantia" w:cs="Arial"/>
        <w:sz w:val="18"/>
        <w:szCs w:val="18"/>
        <w:lang w:val="sr-Latn-CS"/>
      </w:rPr>
      <w:t>RB</w:t>
    </w:r>
    <w:r>
      <w:rPr>
        <w:rFonts w:ascii="Constantia" w:hAnsi="Constantia" w:cs="Arial"/>
        <w:sz w:val="18"/>
        <w:szCs w:val="18"/>
      </w:rPr>
      <w:t>0218UP</w:t>
    </w:r>
    <w:r w:rsidRPr="00961C2B">
      <w:rPr>
        <w:rFonts w:asciiTheme="majorHAnsi" w:hAnsiTheme="majorHAnsi"/>
      </w:rPr>
      <w:t xml:space="preserve"> </w:t>
    </w:r>
    <w:r w:rsidR="008E44C3" w:rsidRPr="00961C2B">
      <w:rPr>
        <w:rFonts w:asciiTheme="majorHAnsi" w:hAnsiTheme="majorHAnsi"/>
      </w:rPr>
      <w:ptab w:relativeTo="margin" w:alignment="right" w:leader="none"/>
    </w:r>
  </w:p>
  <w:p w:rsidR="008E44C3" w:rsidRDefault="008E44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9C4" w:rsidRDefault="002719C4" w:rsidP="00382AB0">
      <w:pPr>
        <w:spacing w:after="0" w:line="240" w:lineRule="auto"/>
      </w:pPr>
      <w:r>
        <w:separator/>
      </w:r>
    </w:p>
  </w:footnote>
  <w:footnote w:type="continuationSeparator" w:id="1">
    <w:p w:rsidR="002719C4" w:rsidRDefault="002719C4" w:rsidP="0038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04" w:type="dxa"/>
      <w:tblLook w:val="04A0"/>
    </w:tblPr>
    <w:tblGrid>
      <w:gridCol w:w="8292"/>
      <w:gridCol w:w="1212"/>
    </w:tblGrid>
    <w:tr w:rsidR="008E44C3" w:rsidTr="00961C2B">
      <w:trPr>
        <w:trHeight w:hRule="exact" w:val="689"/>
      </w:trPr>
      <w:sdt>
        <w:sdtPr>
          <w:rPr>
            <w:rFonts w:ascii="Constantia" w:hAnsi="Constantia" w:cs="Constantia"/>
            <w:sz w:val="18"/>
            <w:szCs w:val="18"/>
          </w:rPr>
          <w:alias w:val="Title"/>
          <w:id w:val="23771477"/>
          <w:placeholder>
            <w:docPart w:val="CC00A788478F4C0CBD407C7AB9B12057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0" w:type="auto"/>
              <w:vAlign w:val="center"/>
            </w:tcPr>
            <w:p w:rsidR="008E44C3" w:rsidRDefault="007D5077" w:rsidP="00961C2B">
              <w:pPr>
                <w:pStyle w:val="Header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 w:rsidRPr="00B47AC5">
                <w:rPr>
                  <w:rFonts w:ascii="Constantia" w:hAnsi="Constantia" w:cs="Constantia"/>
                  <w:sz w:val="18"/>
                  <w:szCs w:val="18"/>
                </w:rPr>
                <w:t>URBANISTIČKI PROJEKAT- izgradnja hotela sa akva parkom u Vrnjačkoj Banji</w:t>
              </w:r>
            </w:p>
          </w:tc>
        </w:sdtContent>
      </w:sdt>
      <w:tc>
        <w:tcPr>
          <w:tcW w:w="1212" w:type="dxa"/>
          <w:shd w:val="clear" w:color="auto" w:fill="C0504D" w:themeFill="accent2"/>
          <w:vAlign w:val="center"/>
        </w:tcPr>
        <w:p w:rsidR="008E44C3" w:rsidRDefault="008E44C3">
          <w:pPr>
            <w:pStyle w:val="Header"/>
            <w:jc w:val="center"/>
            <w:rPr>
              <w:color w:val="FFFFFF" w:themeColor="background1"/>
            </w:rPr>
          </w:pPr>
        </w:p>
      </w:tc>
    </w:tr>
  </w:tbl>
  <w:p w:rsidR="008E44C3" w:rsidRDefault="008E44C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22EE"/>
    <w:lvl w:ilvl="0" w:tplc="00004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0"/>
    <w:multiLevelType w:val="hybridMultilevel"/>
    <w:tmpl w:val="000019D9"/>
    <w:lvl w:ilvl="0" w:tplc="0000591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30A"/>
    <w:multiLevelType w:val="hybridMultilevel"/>
    <w:tmpl w:val="00000ECC"/>
    <w:lvl w:ilvl="0" w:tplc="000046C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BB3"/>
    <w:multiLevelType w:val="hybridMultilevel"/>
    <w:tmpl w:val="00000BDB"/>
    <w:lvl w:ilvl="0" w:tplc="000056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BDB"/>
    <w:multiLevelType w:val="hybridMultilevel"/>
    <w:tmpl w:val="00003A2D"/>
    <w:lvl w:ilvl="0" w:tplc="00006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1547"/>
    <w:multiLevelType w:val="hybridMultilevel"/>
    <w:tmpl w:val="00002F14"/>
    <w:lvl w:ilvl="0" w:tplc="00006AD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18BE"/>
    <w:multiLevelType w:val="hybridMultilevel"/>
    <w:tmpl w:val="00005CFD"/>
    <w:lvl w:ilvl="0" w:tplc="00003E1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1E1F"/>
    <w:multiLevelType w:val="hybridMultilevel"/>
    <w:tmpl w:val="00005039"/>
    <w:lvl w:ilvl="0" w:tplc="000054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26A6"/>
    <w:multiLevelType w:val="hybridMultilevel"/>
    <w:tmpl w:val="67B8978E"/>
    <w:lvl w:ilvl="0" w:tplc="00005E9D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2CD6"/>
    <w:multiLevelType w:val="hybridMultilevel"/>
    <w:tmpl w:val="00000DDC"/>
    <w:lvl w:ilvl="0" w:tplc="00004CA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2D12"/>
    <w:multiLevelType w:val="hybridMultilevel"/>
    <w:tmpl w:val="00000D66"/>
    <w:lvl w:ilvl="0" w:tplc="0000798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2EA6"/>
    <w:multiLevelType w:val="hybridMultilevel"/>
    <w:tmpl w:val="000012DB"/>
    <w:lvl w:ilvl="0" w:tplc="0000153C">
      <w:start w:val="1"/>
      <w:numFmt w:val="bullet"/>
      <w:lvlText w:val="-"/>
      <w:lvlJc w:val="left"/>
      <w:pPr>
        <w:tabs>
          <w:tab w:val="num" w:pos="1000"/>
        </w:tabs>
        <w:ind w:left="1000" w:hanging="360"/>
      </w:pPr>
    </w:lvl>
    <w:lvl w:ilvl="1" w:tplc="00007E87">
      <w:start w:val="1"/>
      <w:numFmt w:val="bullet"/>
      <w:lvlText w:val="-"/>
      <w:lvlJc w:val="left"/>
      <w:pPr>
        <w:tabs>
          <w:tab w:val="num" w:pos="1720"/>
        </w:tabs>
        <w:ind w:left="172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0000301C"/>
    <w:multiLevelType w:val="hybridMultilevel"/>
    <w:tmpl w:val="000001D3"/>
    <w:lvl w:ilvl="0" w:tplc="00000E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3B25"/>
    <w:multiLevelType w:val="hybridMultilevel"/>
    <w:tmpl w:val="000018D7"/>
    <w:lvl w:ilvl="0" w:tplc="00006B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3D6C"/>
    <w:multiLevelType w:val="hybridMultilevel"/>
    <w:tmpl w:val="0000797D"/>
    <w:lvl w:ilvl="0" w:tplc="00005F49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41BB"/>
    <w:multiLevelType w:val="hybridMultilevel"/>
    <w:tmpl w:val="000015A1"/>
    <w:lvl w:ilvl="0" w:tplc="0000542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428B"/>
    <w:multiLevelType w:val="hybridMultilevel"/>
    <w:tmpl w:val="000022CD"/>
    <w:lvl w:ilvl="0" w:tplc="00007DD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440D"/>
    <w:multiLevelType w:val="hybridMultilevel"/>
    <w:tmpl w:val="000033EA"/>
    <w:lvl w:ilvl="0" w:tplc="000023C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4823"/>
    <w:multiLevelType w:val="hybridMultilevel"/>
    <w:tmpl w:val="00005878"/>
    <w:lvl w:ilvl="0" w:tplc="00006B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491C"/>
    <w:multiLevelType w:val="hybridMultilevel"/>
    <w:tmpl w:val="000048CC"/>
    <w:lvl w:ilvl="0" w:tplc="00005753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4AE1"/>
    <w:multiLevelType w:val="hybridMultilevel"/>
    <w:tmpl w:val="00003BF6"/>
    <w:lvl w:ilvl="0" w:tplc="00003A9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4D06"/>
    <w:multiLevelType w:val="hybridMultilevel"/>
    <w:tmpl w:val="000060BF"/>
    <w:lvl w:ilvl="0" w:tplc="00005C67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4DB7"/>
    <w:multiLevelType w:val="hybridMultilevel"/>
    <w:tmpl w:val="00003CD6"/>
    <w:lvl w:ilvl="0" w:tplc="00000FB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00054DE"/>
    <w:multiLevelType w:val="hybridMultilevel"/>
    <w:tmpl w:val="0000047E"/>
    <w:lvl w:ilvl="0" w:tplc="0000422D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0005AF1"/>
    <w:multiLevelType w:val="hybridMultilevel"/>
    <w:tmpl w:val="00007EB7"/>
    <w:lvl w:ilvl="0" w:tplc="0000603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C3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0006784"/>
    <w:multiLevelType w:val="hybridMultilevel"/>
    <w:tmpl w:val="00001A49"/>
    <w:lvl w:ilvl="0" w:tplc="00005F3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00006E5D"/>
    <w:multiLevelType w:val="hybridMultilevel"/>
    <w:tmpl w:val="00001953"/>
    <w:lvl w:ilvl="0" w:tplc="00006BC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00072AE"/>
    <w:multiLevelType w:val="hybridMultilevel"/>
    <w:tmpl w:val="A3AA3BD6"/>
    <w:lvl w:ilvl="0" w:tplc="00005E1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00007A5A"/>
    <w:multiLevelType w:val="hybridMultilevel"/>
    <w:tmpl w:val="000032E6"/>
    <w:lvl w:ilvl="0" w:tplc="0000401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00007F96"/>
    <w:multiLevelType w:val="hybridMultilevel"/>
    <w:tmpl w:val="00002B0C"/>
    <w:lvl w:ilvl="0" w:tplc="000011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02EF3246"/>
    <w:multiLevelType w:val="hybridMultilevel"/>
    <w:tmpl w:val="ECDC6DB2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06644D83"/>
    <w:multiLevelType w:val="hybridMultilevel"/>
    <w:tmpl w:val="D0305342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12FA348D"/>
    <w:multiLevelType w:val="hybridMultilevel"/>
    <w:tmpl w:val="9A788D4C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237C75BF"/>
    <w:multiLevelType w:val="hybridMultilevel"/>
    <w:tmpl w:val="C71C2C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310E29C3"/>
    <w:multiLevelType w:val="hybridMultilevel"/>
    <w:tmpl w:val="A87415B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5">
    <w:nsid w:val="396B0248"/>
    <w:multiLevelType w:val="hybridMultilevel"/>
    <w:tmpl w:val="8AE043F4"/>
    <w:lvl w:ilvl="0" w:tplc="342263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B153597"/>
    <w:multiLevelType w:val="hybridMultilevel"/>
    <w:tmpl w:val="33D26328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7">
    <w:nsid w:val="4CE77D0B"/>
    <w:multiLevelType w:val="multilevel"/>
    <w:tmpl w:val="A7CCD2A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>
    <w:nsid w:val="4DBE496E"/>
    <w:multiLevelType w:val="hybridMultilevel"/>
    <w:tmpl w:val="B44078CC"/>
    <w:lvl w:ilvl="0" w:tplc="6CC66972">
      <w:start w:val="1"/>
      <w:numFmt w:val="decimalZero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29910BF"/>
    <w:multiLevelType w:val="hybridMultilevel"/>
    <w:tmpl w:val="A3D4950C"/>
    <w:lvl w:ilvl="0" w:tplc="C2BE83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6A1249C"/>
    <w:multiLevelType w:val="hybridMultilevel"/>
    <w:tmpl w:val="611CD9EC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>
    <w:nsid w:val="586327CF"/>
    <w:multiLevelType w:val="hybridMultilevel"/>
    <w:tmpl w:val="E8D24D8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>
    <w:nsid w:val="5B936223"/>
    <w:multiLevelType w:val="hybridMultilevel"/>
    <w:tmpl w:val="6B728F72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>
    <w:nsid w:val="67F57733"/>
    <w:multiLevelType w:val="hybridMultilevel"/>
    <w:tmpl w:val="81B20D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69E67499"/>
    <w:multiLevelType w:val="hybridMultilevel"/>
    <w:tmpl w:val="D39E0A9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5">
    <w:nsid w:val="7CED5F8C"/>
    <w:multiLevelType w:val="hybridMultilevel"/>
    <w:tmpl w:val="7B9EF842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6"/>
  </w:num>
  <w:num w:numId="4">
    <w:abstractNumId w:val="25"/>
  </w:num>
  <w:num w:numId="5">
    <w:abstractNumId w:val="20"/>
  </w:num>
  <w:num w:numId="6">
    <w:abstractNumId w:val="14"/>
  </w:num>
  <w:num w:numId="7">
    <w:abstractNumId w:val="9"/>
  </w:num>
  <w:num w:numId="8">
    <w:abstractNumId w:val="27"/>
  </w:num>
  <w:num w:numId="9">
    <w:abstractNumId w:val="24"/>
  </w:num>
  <w:num w:numId="10">
    <w:abstractNumId w:val="15"/>
  </w:num>
  <w:num w:numId="11">
    <w:abstractNumId w:val="38"/>
  </w:num>
  <w:num w:numId="12">
    <w:abstractNumId w:val="17"/>
  </w:num>
  <w:num w:numId="13">
    <w:abstractNumId w:val="19"/>
  </w:num>
  <w:num w:numId="14">
    <w:abstractNumId w:val="21"/>
  </w:num>
  <w:num w:numId="15">
    <w:abstractNumId w:val="22"/>
  </w:num>
  <w:num w:numId="16">
    <w:abstractNumId w:val="5"/>
  </w:num>
  <w:num w:numId="17">
    <w:abstractNumId w:val="23"/>
  </w:num>
  <w:num w:numId="18">
    <w:abstractNumId w:val="10"/>
  </w:num>
  <w:num w:numId="19">
    <w:abstractNumId w:val="16"/>
  </w:num>
  <w:num w:numId="20">
    <w:abstractNumId w:val="39"/>
  </w:num>
  <w:num w:numId="21">
    <w:abstractNumId w:val="35"/>
  </w:num>
  <w:num w:numId="22">
    <w:abstractNumId w:val="8"/>
  </w:num>
  <w:num w:numId="23">
    <w:abstractNumId w:val="28"/>
  </w:num>
  <w:num w:numId="24">
    <w:abstractNumId w:val="13"/>
  </w:num>
  <w:num w:numId="25">
    <w:abstractNumId w:val="7"/>
  </w:num>
  <w:num w:numId="26">
    <w:abstractNumId w:val="26"/>
  </w:num>
  <w:num w:numId="27">
    <w:abstractNumId w:val="29"/>
  </w:num>
  <w:num w:numId="28">
    <w:abstractNumId w:val="2"/>
  </w:num>
  <w:num w:numId="29">
    <w:abstractNumId w:val="12"/>
  </w:num>
  <w:num w:numId="30">
    <w:abstractNumId w:val="11"/>
  </w:num>
  <w:num w:numId="31">
    <w:abstractNumId w:val="37"/>
  </w:num>
  <w:num w:numId="32">
    <w:abstractNumId w:val="33"/>
  </w:num>
  <w:num w:numId="33">
    <w:abstractNumId w:val="34"/>
  </w:num>
  <w:num w:numId="34">
    <w:abstractNumId w:val="36"/>
  </w:num>
  <w:num w:numId="35">
    <w:abstractNumId w:val="45"/>
  </w:num>
  <w:num w:numId="36">
    <w:abstractNumId w:val="30"/>
  </w:num>
  <w:num w:numId="37">
    <w:abstractNumId w:val="42"/>
  </w:num>
  <w:num w:numId="38">
    <w:abstractNumId w:val="32"/>
  </w:num>
  <w:num w:numId="39">
    <w:abstractNumId w:val="40"/>
  </w:num>
  <w:num w:numId="40">
    <w:abstractNumId w:val="41"/>
  </w:num>
  <w:num w:numId="41">
    <w:abstractNumId w:val="31"/>
  </w:num>
  <w:num w:numId="42">
    <w:abstractNumId w:val="44"/>
  </w:num>
  <w:num w:numId="43">
    <w:abstractNumId w:val="3"/>
  </w:num>
  <w:num w:numId="44">
    <w:abstractNumId w:val="43"/>
  </w:num>
  <w:num w:numId="45">
    <w:abstractNumId w:val="4"/>
  </w:num>
  <w:num w:numId="46">
    <w:abstractNumId w:val="1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AB5014"/>
    <w:rsid w:val="00000B3C"/>
    <w:rsid w:val="000118A8"/>
    <w:rsid w:val="0001591A"/>
    <w:rsid w:val="00025391"/>
    <w:rsid w:val="000254C9"/>
    <w:rsid w:val="000258FE"/>
    <w:rsid w:val="00026EB0"/>
    <w:rsid w:val="0003087E"/>
    <w:rsid w:val="000475AC"/>
    <w:rsid w:val="00055ACA"/>
    <w:rsid w:val="00064A2C"/>
    <w:rsid w:val="00065E71"/>
    <w:rsid w:val="00093DCC"/>
    <w:rsid w:val="00097D68"/>
    <w:rsid w:val="000A1998"/>
    <w:rsid w:val="000A38E0"/>
    <w:rsid w:val="000B4D7C"/>
    <w:rsid w:val="000C0A9E"/>
    <w:rsid w:val="000C1C0E"/>
    <w:rsid w:val="000C4F21"/>
    <w:rsid w:val="000C59FE"/>
    <w:rsid w:val="000D0BBE"/>
    <w:rsid w:val="000D0CCD"/>
    <w:rsid w:val="000F6436"/>
    <w:rsid w:val="00125F67"/>
    <w:rsid w:val="00135F70"/>
    <w:rsid w:val="00144707"/>
    <w:rsid w:val="00152A3A"/>
    <w:rsid w:val="00160EBA"/>
    <w:rsid w:val="00161EF5"/>
    <w:rsid w:val="00165617"/>
    <w:rsid w:val="001920B9"/>
    <w:rsid w:val="00195A72"/>
    <w:rsid w:val="001A041D"/>
    <w:rsid w:val="001A74A5"/>
    <w:rsid w:val="001C107C"/>
    <w:rsid w:val="001C3AB6"/>
    <w:rsid w:val="001C4502"/>
    <w:rsid w:val="001C549C"/>
    <w:rsid w:val="001F0A7F"/>
    <w:rsid w:val="00207DFE"/>
    <w:rsid w:val="0022283F"/>
    <w:rsid w:val="00236015"/>
    <w:rsid w:val="002507FE"/>
    <w:rsid w:val="002511C7"/>
    <w:rsid w:val="00253807"/>
    <w:rsid w:val="00255ED4"/>
    <w:rsid w:val="002605A8"/>
    <w:rsid w:val="002643BF"/>
    <w:rsid w:val="002719C4"/>
    <w:rsid w:val="00273831"/>
    <w:rsid w:val="00292B8A"/>
    <w:rsid w:val="002931C9"/>
    <w:rsid w:val="002A52FA"/>
    <w:rsid w:val="002A75CE"/>
    <w:rsid w:val="002B0E7C"/>
    <w:rsid w:val="002B0FD9"/>
    <w:rsid w:val="002B4A36"/>
    <w:rsid w:val="002D1137"/>
    <w:rsid w:val="002E0865"/>
    <w:rsid w:val="00314C5C"/>
    <w:rsid w:val="0032434E"/>
    <w:rsid w:val="00335196"/>
    <w:rsid w:val="00336BF0"/>
    <w:rsid w:val="00343DAF"/>
    <w:rsid w:val="00351311"/>
    <w:rsid w:val="00382AB0"/>
    <w:rsid w:val="003C12D9"/>
    <w:rsid w:val="003C44A8"/>
    <w:rsid w:val="003E560D"/>
    <w:rsid w:val="0043080F"/>
    <w:rsid w:val="00433BA7"/>
    <w:rsid w:val="00451369"/>
    <w:rsid w:val="00457CFF"/>
    <w:rsid w:val="00462D3B"/>
    <w:rsid w:val="0046613C"/>
    <w:rsid w:val="00472C30"/>
    <w:rsid w:val="0047755B"/>
    <w:rsid w:val="004810E9"/>
    <w:rsid w:val="00485AD0"/>
    <w:rsid w:val="004A0AA8"/>
    <w:rsid w:val="004A4312"/>
    <w:rsid w:val="004B27C9"/>
    <w:rsid w:val="004C018E"/>
    <w:rsid w:val="004C03F8"/>
    <w:rsid w:val="004C0DBB"/>
    <w:rsid w:val="004C4BFE"/>
    <w:rsid w:val="004C551B"/>
    <w:rsid w:val="004D30E0"/>
    <w:rsid w:val="004D454F"/>
    <w:rsid w:val="004E2F6A"/>
    <w:rsid w:val="00505F63"/>
    <w:rsid w:val="0054748C"/>
    <w:rsid w:val="005535AA"/>
    <w:rsid w:val="00553A4C"/>
    <w:rsid w:val="00563F92"/>
    <w:rsid w:val="00577822"/>
    <w:rsid w:val="00580B3F"/>
    <w:rsid w:val="00583590"/>
    <w:rsid w:val="005C114F"/>
    <w:rsid w:val="005C3595"/>
    <w:rsid w:val="005C4494"/>
    <w:rsid w:val="005C6F04"/>
    <w:rsid w:val="005D015A"/>
    <w:rsid w:val="005F0A7E"/>
    <w:rsid w:val="005F3756"/>
    <w:rsid w:val="005F4ED0"/>
    <w:rsid w:val="00603827"/>
    <w:rsid w:val="00606263"/>
    <w:rsid w:val="00623BA0"/>
    <w:rsid w:val="00625460"/>
    <w:rsid w:val="00637825"/>
    <w:rsid w:val="00637E68"/>
    <w:rsid w:val="006516F9"/>
    <w:rsid w:val="00651961"/>
    <w:rsid w:val="0066301A"/>
    <w:rsid w:val="006642B3"/>
    <w:rsid w:val="00670C80"/>
    <w:rsid w:val="00672A67"/>
    <w:rsid w:val="006734E0"/>
    <w:rsid w:val="006913EF"/>
    <w:rsid w:val="006965F5"/>
    <w:rsid w:val="006968E7"/>
    <w:rsid w:val="006C2F26"/>
    <w:rsid w:val="006C3F02"/>
    <w:rsid w:val="006D5331"/>
    <w:rsid w:val="006E5D33"/>
    <w:rsid w:val="006F7F17"/>
    <w:rsid w:val="0070502C"/>
    <w:rsid w:val="0070732D"/>
    <w:rsid w:val="00715AA4"/>
    <w:rsid w:val="00740D22"/>
    <w:rsid w:val="00751D89"/>
    <w:rsid w:val="00765F32"/>
    <w:rsid w:val="0077058C"/>
    <w:rsid w:val="0077332C"/>
    <w:rsid w:val="00777388"/>
    <w:rsid w:val="00781D20"/>
    <w:rsid w:val="0079295C"/>
    <w:rsid w:val="00795E4B"/>
    <w:rsid w:val="007A560E"/>
    <w:rsid w:val="007B1E7D"/>
    <w:rsid w:val="007B32C7"/>
    <w:rsid w:val="007B7664"/>
    <w:rsid w:val="007C3001"/>
    <w:rsid w:val="007C48E0"/>
    <w:rsid w:val="007D5077"/>
    <w:rsid w:val="007E2D98"/>
    <w:rsid w:val="007E65C0"/>
    <w:rsid w:val="007F3182"/>
    <w:rsid w:val="0080273C"/>
    <w:rsid w:val="00806DF1"/>
    <w:rsid w:val="0082452E"/>
    <w:rsid w:val="00826EDD"/>
    <w:rsid w:val="00835968"/>
    <w:rsid w:val="00837B98"/>
    <w:rsid w:val="0085304C"/>
    <w:rsid w:val="00874C62"/>
    <w:rsid w:val="00894879"/>
    <w:rsid w:val="008D528F"/>
    <w:rsid w:val="008E44C3"/>
    <w:rsid w:val="008F036D"/>
    <w:rsid w:val="008F5B2E"/>
    <w:rsid w:val="0090645F"/>
    <w:rsid w:val="00910C51"/>
    <w:rsid w:val="00911846"/>
    <w:rsid w:val="0091599A"/>
    <w:rsid w:val="0091762E"/>
    <w:rsid w:val="00922B0B"/>
    <w:rsid w:val="00937D7F"/>
    <w:rsid w:val="00961C2B"/>
    <w:rsid w:val="00972520"/>
    <w:rsid w:val="009A2913"/>
    <w:rsid w:val="009B2F64"/>
    <w:rsid w:val="009B4C4D"/>
    <w:rsid w:val="009C6707"/>
    <w:rsid w:val="009E6513"/>
    <w:rsid w:val="009F186B"/>
    <w:rsid w:val="009F7E84"/>
    <w:rsid w:val="00A32CE3"/>
    <w:rsid w:val="00A34E69"/>
    <w:rsid w:val="00A37DE1"/>
    <w:rsid w:val="00A41C42"/>
    <w:rsid w:val="00A54717"/>
    <w:rsid w:val="00A5679C"/>
    <w:rsid w:val="00A60568"/>
    <w:rsid w:val="00A70A1E"/>
    <w:rsid w:val="00A81946"/>
    <w:rsid w:val="00AA1E0E"/>
    <w:rsid w:val="00AB5014"/>
    <w:rsid w:val="00AB53C2"/>
    <w:rsid w:val="00AC4599"/>
    <w:rsid w:val="00AC46FE"/>
    <w:rsid w:val="00AD7331"/>
    <w:rsid w:val="00AE1956"/>
    <w:rsid w:val="00AE2E5B"/>
    <w:rsid w:val="00AE54BA"/>
    <w:rsid w:val="00AF7EE6"/>
    <w:rsid w:val="00B1190C"/>
    <w:rsid w:val="00B42B3D"/>
    <w:rsid w:val="00B516B4"/>
    <w:rsid w:val="00B717E0"/>
    <w:rsid w:val="00B753CA"/>
    <w:rsid w:val="00B8116D"/>
    <w:rsid w:val="00B81DA8"/>
    <w:rsid w:val="00B9189F"/>
    <w:rsid w:val="00B949C7"/>
    <w:rsid w:val="00BA090A"/>
    <w:rsid w:val="00BB49AE"/>
    <w:rsid w:val="00BB5E58"/>
    <w:rsid w:val="00BC7075"/>
    <w:rsid w:val="00BC7D7E"/>
    <w:rsid w:val="00BF4483"/>
    <w:rsid w:val="00C0254A"/>
    <w:rsid w:val="00C152A6"/>
    <w:rsid w:val="00C20AB0"/>
    <w:rsid w:val="00C24228"/>
    <w:rsid w:val="00C30FF3"/>
    <w:rsid w:val="00C53D98"/>
    <w:rsid w:val="00C81878"/>
    <w:rsid w:val="00C81E10"/>
    <w:rsid w:val="00CA1829"/>
    <w:rsid w:val="00CA2C96"/>
    <w:rsid w:val="00CB0C0B"/>
    <w:rsid w:val="00CB2E91"/>
    <w:rsid w:val="00CB749A"/>
    <w:rsid w:val="00CD6A8F"/>
    <w:rsid w:val="00CF01DE"/>
    <w:rsid w:val="00CF52D3"/>
    <w:rsid w:val="00D00B61"/>
    <w:rsid w:val="00D05B89"/>
    <w:rsid w:val="00D1114A"/>
    <w:rsid w:val="00D276C1"/>
    <w:rsid w:val="00D415AF"/>
    <w:rsid w:val="00D436C8"/>
    <w:rsid w:val="00D53065"/>
    <w:rsid w:val="00D56D31"/>
    <w:rsid w:val="00D713E4"/>
    <w:rsid w:val="00D768B7"/>
    <w:rsid w:val="00D85233"/>
    <w:rsid w:val="00DC2B07"/>
    <w:rsid w:val="00DD277F"/>
    <w:rsid w:val="00DD3C60"/>
    <w:rsid w:val="00DD4602"/>
    <w:rsid w:val="00DE426F"/>
    <w:rsid w:val="00DE5C3A"/>
    <w:rsid w:val="00DF0FAA"/>
    <w:rsid w:val="00E01260"/>
    <w:rsid w:val="00E1000B"/>
    <w:rsid w:val="00E20584"/>
    <w:rsid w:val="00E30169"/>
    <w:rsid w:val="00E34BD0"/>
    <w:rsid w:val="00E464C1"/>
    <w:rsid w:val="00E50836"/>
    <w:rsid w:val="00E54A61"/>
    <w:rsid w:val="00E62829"/>
    <w:rsid w:val="00E666EF"/>
    <w:rsid w:val="00E709DF"/>
    <w:rsid w:val="00E832FB"/>
    <w:rsid w:val="00EA5396"/>
    <w:rsid w:val="00EA6605"/>
    <w:rsid w:val="00EA782B"/>
    <w:rsid w:val="00ED260C"/>
    <w:rsid w:val="00EE0278"/>
    <w:rsid w:val="00F041DC"/>
    <w:rsid w:val="00F435BF"/>
    <w:rsid w:val="00F46F15"/>
    <w:rsid w:val="00F735E1"/>
    <w:rsid w:val="00F86EA2"/>
    <w:rsid w:val="00F96481"/>
    <w:rsid w:val="00FA288C"/>
    <w:rsid w:val="00FA79A8"/>
    <w:rsid w:val="00FB143F"/>
    <w:rsid w:val="00FC3AC5"/>
    <w:rsid w:val="00FD6B84"/>
    <w:rsid w:val="00FE3FAB"/>
    <w:rsid w:val="00FE6CB7"/>
    <w:rsid w:val="00FF5F8B"/>
    <w:rsid w:val="00FF7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AA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AB0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8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AB0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AB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1EF5"/>
    <w:pPr>
      <w:ind w:left="720"/>
      <w:contextualSpacing/>
    </w:pPr>
  </w:style>
  <w:style w:type="paragraph" w:customStyle="1" w:styleId="Standard">
    <w:name w:val="Standard"/>
    <w:rsid w:val="00195A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Normal"/>
    <w:rsid w:val="00165617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OLJACYR">
    <w:name w:val="OLJACYR"/>
    <w:basedOn w:val="Normal"/>
    <w:rsid w:val="00165617"/>
    <w:pPr>
      <w:tabs>
        <w:tab w:val="left" w:pos="1134"/>
      </w:tabs>
      <w:suppressAutoHyphens/>
      <w:spacing w:after="0" w:line="240" w:lineRule="auto"/>
      <w:ind w:right="284"/>
      <w:jc w:val="both"/>
    </w:pPr>
    <w:rPr>
      <w:rFonts w:ascii="YuCiril Times" w:hAnsi="YuCiril Times" w:cs="YuCiril Times"/>
      <w:sz w:val="24"/>
      <w:szCs w:val="20"/>
      <w:lang w:eastAsia="ar-SA"/>
    </w:rPr>
  </w:style>
  <w:style w:type="paragraph" w:customStyle="1" w:styleId="Default">
    <w:name w:val="Default"/>
    <w:rsid w:val="002B0E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C00A788478F4C0CBD407C7AB9B12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797649-1270-4892-82A9-9730BC25CDE4}"/>
      </w:docPartPr>
      <w:docPartBody>
        <w:p w:rsidR="00CF2A91" w:rsidRDefault="00383499" w:rsidP="00383499">
          <w:pPr>
            <w:pStyle w:val="CC00A788478F4C0CBD407C7AB9B12057"/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YuCiril Times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83499"/>
    <w:rsid w:val="000359AF"/>
    <w:rsid w:val="00061A5F"/>
    <w:rsid w:val="00260EEE"/>
    <w:rsid w:val="00264839"/>
    <w:rsid w:val="00383499"/>
    <w:rsid w:val="00504FB6"/>
    <w:rsid w:val="00970331"/>
    <w:rsid w:val="00AA2054"/>
    <w:rsid w:val="00CF2A91"/>
    <w:rsid w:val="00D84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A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8C231F73F7D46BB863F5E322ACC0443">
    <w:name w:val="F8C231F73F7D46BB863F5E322ACC0443"/>
    <w:rsid w:val="00383499"/>
  </w:style>
  <w:style w:type="paragraph" w:customStyle="1" w:styleId="6709E9C73A9A4B9DB60F124FEDCEBB93">
    <w:name w:val="6709E9C73A9A4B9DB60F124FEDCEBB93"/>
    <w:rsid w:val="00383499"/>
  </w:style>
  <w:style w:type="paragraph" w:customStyle="1" w:styleId="E9402A27F0054398835F114AFAC11A1C">
    <w:name w:val="E9402A27F0054398835F114AFAC11A1C"/>
    <w:rsid w:val="00383499"/>
  </w:style>
  <w:style w:type="paragraph" w:customStyle="1" w:styleId="9668CD1FF1254359A87AE3F84FD88CA7">
    <w:name w:val="9668CD1FF1254359A87AE3F84FD88CA7"/>
    <w:rsid w:val="00383499"/>
  </w:style>
  <w:style w:type="paragraph" w:customStyle="1" w:styleId="60830E1DF77242CA833FB8C8014757A6">
    <w:name w:val="60830E1DF77242CA833FB8C8014757A6"/>
    <w:rsid w:val="00383499"/>
  </w:style>
  <w:style w:type="paragraph" w:customStyle="1" w:styleId="CC00A788478F4C0CBD407C7AB9B12057">
    <w:name w:val="CC00A788478F4C0CBD407C7AB9B12057"/>
    <w:rsid w:val="0038349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85DEE-BC98-4800-BD86-096E91542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URBANISTIČKI PROJEKAT- uređenja trga sa fontanom u Paraćinu </vt:lpstr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URBANISTIČKI PROJEKAT- izgradnja hotela sa akva parkom u Vrnjačkoj Banji</dc:title>
  <dc:creator>Dejan</dc:creator>
  <cp:lastModifiedBy>Dejan</cp:lastModifiedBy>
  <cp:revision>2</cp:revision>
  <dcterms:created xsi:type="dcterms:W3CDTF">2018-02-10T08:27:00Z</dcterms:created>
  <dcterms:modified xsi:type="dcterms:W3CDTF">2018-02-10T08:27:00Z</dcterms:modified>
</cp:coreProperties>
</file>